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/>
          <w:b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77FA7B6" wp14:editId="2751DFB7">
            <wp:simplePos x="0" y="0"/>
            <wp:positionH relativeFrom="column">
              <wp:posOffset>-911063</wp:posOffset>
            </wp:positionH>
            <wp:positionV relativeFrom="paragraph">
              <wp:posOffset>-730723</wp:posOffset>
            </wp:positionV>
            <wp:extent cx="7559749" cy="10685885"/>
            <wp:effectExtent l="0" t="0" r="0" b="0"/>
            <wp:wrapNone/>
            <wp:docPr id="1" name="Рисунок 1" descr="C:\Users\Я\Desktop\Рабочие программы\Титулы\2022-10-20-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95" cy="1068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5258" w:rsidRPr="00055258" w:rsidRDefault="00055258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D30F1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DD30F1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 учебному предмету «Родная литература (русская)» для обуч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ющихся 9 классов на уровне основного общего образования составлена в соответствии с ре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лизацией Федерального закона от 3 августа 2018 г. № 317-ФЗ «О внесении изменений в ст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тьи 11 и 14 Федерального закона «Об образовании в Российской Федерации» на основе тр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бований федерального государственного образовательного стандарта основного общего 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разования (Приказ Минобрнауки России от 31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мая 2021 г.№ 287 «Об утверждении федерал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ного государственного образовательного стандарта основного общего образования»;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зарег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стрирован Минюстом России 05.07.2021 № 64101) к результатам освоения основной образ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вательной программы основного общего образования по учебному предмету «Родная лит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ской Федерации (утверждённой распоряжением Правительства Российской Федерации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9 апреля 2016 г. № 637-р). </w:t>
      </w:r>
    </w:p>
    <w:p w:rsidR="004A5DB9" w:rsidRPr="00055258" w:rsidRDefault="004A5DB9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DD30F1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 «РОДНАЯ ЛИТЕР</w:t>
      </w: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ТУРА (РУССКАЯ)»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дов Российской Федерации и мира, формирования культуры межнационального общения.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«Р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одная литература (русская)» способствует обогащению речи школьников, разв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чающие его от учебного предмет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а«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Литература», входящего в предметную область «Русский язык и литература».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Специфика курса родной русской литературы обусловлена: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 отбором произведений русской литературы, в которыхнаиболее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 более подробным освещением историко-культурного фона эпохи создания изуч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емых литературных произведений, расширенным историко-культурным комментарием к ним.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курса «Родная литература (русская)» направлено на удовлетворение п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ная (русская) литература» не ущемляет права тех школьников, которые изучают иные ро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ные языки и родные литературы, поэтому учебное время, отведённое на изучение данного предмета, не может рассматриваться как время дляуглублённого изучения основного курса литературы, входящего в предметную область «Русский язык и литература».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 содержании курса родной русской литературы в программе выделяются три соде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жательные линии (три проблемно-тематических блока):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«Россия — родина моя»;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«Русские традиции»;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«Русский характер — русская душа».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дов России и мира; образ степи в фольклоре и литературе народов России и др.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учебного предмета «Родная литература (русская)» для 5—9 классов 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новной школы строится на сочетании проблемно-тематического, концентрического и хрон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мы и ценности.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Проблемно-тематические блоки объединяют произведения в соответствии с выделе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ными сквозными линиями (например: </w:t>
      </w: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родные просторы — русский лес — берёза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Внутри проблемно-тематических блоков произведений выделяются отдельные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подтемы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связанные с национально-культурной спецификой </w:t>
      </w: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русских традиций, быта и нравов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(например: </w:t>
      </w: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праздн</w:t>
      </w: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 русского мира, Масленица, блины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т. п.).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мени — вплоть до наших дней (например: </w:t>
      </w: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сила духа, доброта, милосердие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DD30F1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сств в р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усской культуре).</w:t>
      </w:r>
    </w:p>
    <w:p w:rsidR="004A5DB9" w:rsidRPr="00055258" w:rsidRDefault="004A5DB9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D30F1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ИЗУЧЕНИЯ УЧЕБНОГО ПРЕДМЕТА «РОДНАЯ ЛИТЕРАТУРА (РУ</w:t>
      </w: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СКАЯ)»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учебного предмета «Родная литература (русская)» ориентирована на 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предметной области «Родной язык и родная литература» имеют свою специфику, обусло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дерации.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предмета «Родная литература (русская)» должно обеспечить достижение следующихцелей: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тизма и гордости от принадлежности к многонациональному народу России;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BD3FAC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ры;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развитие у обучающихся интеллектуальных и творческих способностей, необход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мых для успешной социализации и самореализации личности в многонациональном росси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ском государстве.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приобщение к литературному наследию русского народа в контексте единого ист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рического и культурного пространства России, диалога культур всех народов Российской Федерации;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ственного отражения материальной и духовной культуры русского народа в русской литер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туре;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мовлияния;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выявление культурных и нравственных смыслов, заложенных в родной русской 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тературе; создание устных и письменных высказываний, содержащих суждения и оценки по поводу прочитанного;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формирование опыта общения с произведениями родной русской литературы в п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вседневной жизни и учебной деятельности;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туры;</w:t>
      </w:r>
    </w:p>
    <w:p w:rsidR="00C64B75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формирование потребности в систематическом чтении произведений родной ру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DD30F1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развитие умений работы с источниками информации, осуществление поиска, ан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лиза, обработки и презентации информации из различных источников, включая Интернет, и др.</w:t>
      </w:r>
    </w:p>
    <w:p w:rsidR="004A5DB9" w:rsidRPr="00055258" w:rsidRDefault="004A5DB9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D30F1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МЕСТО УЧЕБНОГО ПРЕДМЕТА «РОДНАЯ ЛИТЕРАТУРА (РУССКАЯ)» В УЧЕБНОМ ПЛАНЕ</w:t>
      </w:r>
    </w:p>
    <w:p w:rsidR="00DD30F1" w:rsidRPr="00055258" w:rsidRDefault="00DD30F1" w:rsidP="000C6F8C">
      <w:pPr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 9 классе на изучение предмета отводится 0,5 часа в неделю, суммарно изучение 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тературы в 9классе по программе основного общего образования рассчитано на 1</w:t>
      </w:r>
      <w:r w:rsidR="001A32D2"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часов.</w:t>
      </w:r>
    </w:p>
    <w:p w:rsidR="00DD30F1" w:rsidRPr="00055258" w:rsidRDefault="00DD30F1" w:rsidP="000C6F8C">
      <w:pPr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СОДЕРЖАНИЕ УЧЕБНОГО ПРЕДМЕТА </w:t>
      </w:r>
    </w:p>
    <w:p w:rsidR="004A5DB9" w:rsidRPr="00055258" w:rsidRDefault="004A5DB9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1. Россия — Родина моя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Преданья старины глубокой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Гроза двенадцатого года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Русские народные песни об Отечественной войне 1812 года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(не менее одной). Например: «Как не две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тученьки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две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грозныя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…»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Стихотворения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(не менее двух). Например: В. А. Жуковский «Певец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стане ру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ских воинов» (в сокращении), А. С. Пушкин «Полководец», «Бородинская годовщина», М. И. Цветаева «Генералам двенадцатого года» и др.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И. И. Лажечников.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«Новобранец 1812 года» (один фрагмент по выбору).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Города земли русской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Петербург в русской литературе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Стихотворения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(не менее трёх). Например: А. С. Пушкин «Город пышный, город бедный…», О. Э.Мандельштам «Петербургские строфы», А. А. Ахматова «Стихи о Пете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бурге» («Вновь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Исакий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облаченьи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…»), Д. С. Самойлов «Над Невой» («Весь город в пла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ных разворотах…») и др.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Л. В. Успенский.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«Записки старого петербуржца» (одна глава по выбору, например, «Фонарики-сударики»).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Родные просторы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Степь раздольная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Русские народные песни о степи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(одна по выбору). Например: «Уж ты, степь ли моя, степь Моздокская…», «Ах ты, степь широкая…» и др.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Стихотворения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 менее двух). Например: П. А. Вяземский «Степь», И. З. Суриков «В степи» и др. </w:t>
      </w: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 П. Чехов.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«Степь» (один фрагмент по выбору).</w:t>
      </w:r>
    </w:p>
    <w:p w:rsidR="004A5DB9" w:rsidRPr="00055258" w:rsidRDefault="004A5DB9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2. Русские традиции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Праздники русского мира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Августовские </w:t>
      </w:r>
      <w:proofErr w:type="spellStart"/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Спасы</w:t>
      </w:r>
      <w:proofErr w:type="spellEnd"/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Стихотворения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 менее трёх). Например: К. Д. Бальмонт «Первый спас», Б. А. 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мадулина «Ночь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упаданья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яблок», Е. А. Евтушенко «Само упало яблоко с небес…» и др.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Е. И. Носов.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«Яблочный спас».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Тепло родного дома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Родительский дом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А. П. Платонов.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«На заре туманной юности» (две главы по выбору).</w:t>
      </w:r>
    </w:p>
    <w:p w:rsidR="004A5DB9" w:rsidRPr="00055258" w:rsidRDefault="004A5DB9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A32D2" w:rsidRPr="00055258" w:rsidRDefault="001A32D2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3. Русский характер — русская душа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Не до ордена — была бы Родина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Великая Отечественная война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Стихотворения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(не менее двух). Например: Н. П. Майоров «Мы», М. В.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Кульчицкий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«Мечтатель, фантазёр,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лентяй-завистник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!..» и др.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Ю. М. Нагибин.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«Ваганов».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Е. И. Носов.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«Переправа».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Загадки русской души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Судьбы русских эмигрантов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Б. К. Зайцев.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«Лёгкое бремя».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А. Т. Аверченко.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«Русское искусство».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 ваших ровесниках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Прощание с детством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Ю. И. Коваль.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«От Красных ворот» (не менее одного фрагмента по выбору).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Лишь слову жизнь дана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«Припадаю к великой реке…»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Стихотворения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(не менее двух). Например: И. А. Бродский «Мой народ», С. А.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гашин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«Я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—р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усский! Спасибо, Господи!..» и др.</w:t>
      </w:r>
    </w:p>
    <w:p w:rsidR="008E6390" w:rsidRPr="00055258" w:rsidRDefault="008E6390" w:rsidP="000C6F8C">
      <w:pPr>
        <w:autoSpaceDE w:val="0"/>
        <w:autoSpaceDN w:val="0"/>
        <w:spacing w:after="78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учебного предмета «Родная литература (русская)» в 8 классе направлено на достижение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следующих личностных, метапредметных и предметных резул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татов.</w:t>
      </w:r>
    </w:p>
    <w:p w:rsidR="004A5DB9" w:rsidRPr="00055258" w:rsidRDefault="004A5DB9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 результаты освоения рабочей программы по предмету «Родная литерат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ра (русская)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»н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новного общего образования, в соответствии с традиционными российскими социокульту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мирования внутренней позиции личности.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 результаты освоения рабочей программы по предмету «Родная литерат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ра (русская)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»н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 уровне основного общего образования должны отражать готовность обуч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тельной деятельности, в том числе в части: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Гражданского воспитания: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к выполнению обязанностей гражданина и реализации его прав, уваж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ние прав, свобод и законных интересов других людей;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активное участие в жизни семьи, образовательной организации, реализующей пр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граммы основного общего образования, местного сообщества, родного края, страны;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неприятие любых форм экстремизма, дискриминации;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понимание роли различных социальных институтов в жизни человека;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представление об основных правах, свободах и обязанностях гражданина, социал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ных нормах и правилах межличностных отношений в поликультурном и многоконфесси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нальном обществе;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представление о способах противодействия коррупции;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к разнообразной совместной деятельности, стремление к взаимопон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манию и взаимопомощи, активное участие в школьном самоуправлении;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к участию в гуманитарной деятельности (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, помощь людям, нуждающимся в ней);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Патриотического воспитания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осознание российской гражданской идентичности в поликультурном и многоко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фессиональном обществе, проявление интереса к познанию родного языка, истории, культ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ры Российской Федерации, своего края, народов России;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уважение к символам России, государственным праздникам, историческому и пр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родному наследию и памятникам, традициям разных народов, проживающих в родной стране;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Духовно-нравственного воспитания: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ориентация на моральные ценности и нормы в ситуациях нравственного выбора;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ступков;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Эстетического воспитания: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восприимчивость к разным видам искусства, традициям и творчеству своего и др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гих народов, понимание эмоционального воздействия искусства;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осознание важности художественной культуры как средства коммуникации и 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мовыражения;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понимание ценности отечественного и мирового искусства, роли этнических кул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турных традиций и народного творчества;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стремление к самовыражению в разных видах искусства;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осознание ценности жизни;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соблюдение правил безопасности, в том числе навыков безопасного поведения в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интернет-среде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— способность адаптироваться к стрессовым ситуациям и меняющимся социальным, </w:t>
      </w:r>
      <w:r w:rsidRPr="000552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информационным и природным условиям, в том числе осмысляя собственный опыт и в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страивая дальнейшие цели;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умение принимать себя и других, не осуждая;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умение осознавать эмоциональное состояние себя и других, умение управлять со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ственным эмоциональным состоянием;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сформированность навыка рефлексии, признание своего права на ошибку и такого же права другого человека;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Трудового воспитания: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установка на активное участие в решении практических задач (в рамках семьи, 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разовательной организации, реализующей программы основного общего образования, гор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да, края) технологической и социальной направленности, способность инициировать, план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ровать и самостоятельно выполнять такого рода деятельность;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интерес к практическому изучению профессий и труда различного рода, в том чи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на основе применения изучаемого предметного знания;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осознание важности обучения на протяжении всей жизни для успешной професс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ональной деятельности и развитие необходимых умений для этого;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готовность адаптироваться в профессиональной среде;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уважение к труду и результатам трудовой деятельности;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осознанный выбор и построение индивидуальной траектории образования и жи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ненных планов с учётом личных и общественных интересов и потребностей;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Экологического воспитания: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ориентация на применение знаний из социальных и естественных наук для реш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задач в области окружающей среды, планирования поступков и оценки их возможных последствий для окружающей среды;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повышение уровня экологической культуры, осознание глобального характера эк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логических проблем и путей их решения;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активное неприятие действий, приносящих вред окружающей среде;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осознание своей роли как гражданина и потребителя в условиях взаимосвязи пр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родной, технологической и социальной среды;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к участию в практической деятельности экологической направленн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сти;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Ценности научного познания: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овладение языковой и читательской культурой как средством познания мира;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ния индивидуального и коллективного благополучия.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Личностные результаты, обеспечивающие </w:t>
      </w: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адаптацию </w:t>
      </w:r>
      <w:proofErr w:type="gramStart"/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обучающегося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изменя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щимся условиям социальной и природной среды: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освоение обучающимися социального опыта, основных социальных ролей, соо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 профессиональной деятельности, а также в рамках социального взаимодействия с людьми из другой культурной среды; 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способность обучающихся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взаимодействию в условиях неопределённости, 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крытость опыту и знаниям других;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дей, воспринимать в совместной деятельности новые знания, навыки и компетенции из оп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та других;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умение оперировать основными понятиями, терминами и представлениями в обл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стиконцепции устойчивого развития;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умение анализировать и выявлять взаимосвязи природы, общества и экономики;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умение оценивать свои действия с учётом влияния на окружающую среду, дост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жения целей и преодоления вызовов, возможных глобальных последствий;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способность обучающихся осознавать стрессовую ситуацию, оценивать происх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дящие изменения и их последствия; воспринимать стрессовую ситуацию как вызов, требу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щий контрмер; оценивать ситуацию стресса, корректировать принимаемые решения и де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1C3815" w:rsidRPr="00055258" w:rsidRDefault="001C3815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Овладение универсальными учебными </w:t>
      </w: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познавательными действиями.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Базовые логические действия: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выявлять и характеризовать существенные признаки объектов (явлений);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устанавливать существенный признак классификации, основания для обобщения и сравнения, критерии проводимого анализа;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 учётом предложенной задачи выявлять закономерности и противоречия в ра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сматриваемых фактах, данных и наблюдениях; предлагать критерии для выявления закон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мерностей и противоречий;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выявлять дефициты информации, данных, необходимых для решения поставле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ной задачи;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Базовые исследовательские действия: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использовать вопросы как исследовательский инструмент познания;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формировать гипотезу об истинности собственных суждений и суждений других, аргументировать свою позицию, мнение;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оценивать на применимость и достоверность информации, полученной в ходе 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следования (эксперимента);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ных выводов и обобщений;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прогнозировать возможное дальнейшее развитие процессов, событий и их после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ствия ваналогичных или сходных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ситуациях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выдвигать предположения об их разв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тии в новых условиях и контекстах.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Работа с информацией: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применять различные методы, инструменты и запросы при поиске и отборе 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формации или данных из источников с учётом предложенной учебной задачи и заданных критериев;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выбирать, анализировать, систематизировать и интерпретировать информацию различных видов и форм представления;</w:t>
      </w:r>
    </w:p>
    <w:p w:rsidR="001C3815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выбирать оптимальную форму представления информации и 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люстрировать решаемые задачи несложными схемами, диаграммами, иной графикой и их комбинациями;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эффективно запоминать и систематизировать информацию.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универсальными учебными</w:t>
      </w: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коммуникативными действиями.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1) Общение: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воспринимать и формулировать суждения, выражать эмоции в соответствии с ц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лями и условиями общения;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выражать себя (свою точку зрения) в устных и письменных текстах;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распознавать невербальные средства общения, понимать значение социальных зн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ков, знать и распознавать предпосылки конфликтных ситуаций и смягчать конфликты, вести переговоры;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щения;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сопоставлять свои суждения с суждениями других участников диалога, обнаруж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вать различие и сходство позиций;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публично представлять результаты выполненного опыта (эксперимента, исслед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вания, проекта);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самостоятельно выбирать формат выступления с учётом задач презентации и ос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бенностей аудитории и в соответствии с ним составлять устные и письменные тексты с 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пользованием иллюстративных материалов.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2) Совместная деятельность: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принимать цель совместной деятельности, коллективно строить действия по её д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стижению: распределять роли, договариваться, обсуждать процесс и результат совместной работы;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уметь обобщать мнения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нескольких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людей, проявлять готовность руководить, в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полнятьпоручения, подчиняться;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сравнивать результаты с исходной задачей и вклад каждого члена команды в д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стижение результатов, разделять сферу ответственности и проявлять готовность к пред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ставлению отчёта перед группой.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Овладение универсальными учебными </w:t>
      </w: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регулятивными действиями.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1) Самоорганизация: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выявлять проблемы для решения в жизненных и учебных ситуациях;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ориентироваться в различных подходах принятия решений (индивидуальное, пр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нятие решения в группе, принятие решений группой);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стей, аргументировать предлагаемые варианты решений;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составлять план действий (план реализации намеченного алгоритма решения), ко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ректировать предложенный алгоритм с учётом получения новых знаний об изучаемом об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екте;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делать выбор и брать ответственность за решение.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2) Самоконтроль: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владеть способами самоконтроля,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рефлексии;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давать адекватную оценку ситуации и предлагать план её изменения;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учитывать контекст и предвидеть трудности, которые могут возникнуть при реш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нии учебной задачи, адаптировать решение к меняющимся обстоятельствам;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позитивное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произошедшей ситуации;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оценивать соответствие результата цели и условиям.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3) Эмоциональный интеллект: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различать, называть и управлять собственными эмоциями и эмоциями других;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выявлять и анализировать причины эмоций;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ставить себя на место другого человека, понимать мотивы и намерения другого;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регулировать способ выражения эмоций.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4) Принятие себя и других: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осознанно относиться к другому человеку, его мнению;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признавать своё право на ошибку и такое же право </w:t>
      </w: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другого</w:t>
      </w:r>
      <w:proofErr w:type="gram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принимать себя и других, не осуждая;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открытость себе и другим;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— осознавать невозможность контролировать всё вокруг.</w:t>
      </w:r>
    </w:p>
    <w:p w:rsidR="000F7CAA" w:rsidRPr="00055258" w:rsidRDefault="000F7CAA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1) Выделять проблематику и понимать эстетическое своеобразие произведений ра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ных жанров и эпох об Отечественной войне 1812 года для развития представлений о нра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ственных идеалах русского народа; осознавать ключевые для русского национального созн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культурные и нравственные смыслы в произведениях об образе Петербурга и российской степи в русской литературе;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2) понимать духовно-нравственную и культурно-эстетическую ценность русской л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тературы и культуры в контексте культур народов России; осознавать роль русских наци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нальных традиций в произведениях об августовских </w:t>
      </w:r>
      <w:proofErr w:type="spellStart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Спасах</w:t>
      </w:r>
      <w:proofErr w:type="spellEnd"/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 родительском доме как ве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 ценности; </w:t>
      </w:r>
      <w:proofErr w:type="gramEnd"/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3) осмысливать характерные черты русского национального характера в произведен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ях о Великой Отечественной войне, о судьбах русских эмигрантов в литературе русского з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рубежья; выделять нравственные проблемы в книгах о прощании с детством; </w:t>
      </w:r>
    </w:p>
    <w:p w:rsidR="000F7CAA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4) осознанно воспринимать художественное произведение в единстве формы и соде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 </w:t>
      </w:r>
    </w:p>
    <w:p w:rsidR="008E6390" w:rsidRPr="00055258" w:rsidRDefault="008E6390" w:rsidP="000C6F8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5) 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4A5DB9" w:rsidRPr="00055258" w:rsidRDefault="004A5DB9">
      <w:pPr>
        <w:spacing w:after="160" w:line="259" w:lineRule="auto"/>
        <w:rPr>
          <w:lang w:val="ru-RU"/>
        </w:rPr>
      </w:pPr>
      <w:r w:rsidRPr="00055258">
        <w:rPr>
          <w:lang w:val="ru-RU"/>
        </w:rPr>
        <w:br w:type="page"/>
      </w:r>
    </w:p>
    <w:p w:rsidR="00313838" w:rsidRPr="00055258" w:rsidRDefault="00313838" w:rsidP="00C64B75">
      <w:pPr>
        <w:ind w:right="141" w:firstLine="851"/>
        <w:jc w:val="right"/>
        <w:rPr>
          <w:lang w:val="ru-RU"/>
        </w:rPr>
        <w:sectPr w:rsidR="00313838" w:rsidRPr="00055258" w:rsidSect="000C6F8C"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</w:p>
    <w:p w:rsidR="00313838" w:rsidRPr="00055258" w:rsidRDefault="00313838" w:rsidP="00313838">
      <w:pPr>
        <w:autoSpaceDE w:val="0"/>
        <w:autoSpaceDN w:val="0"/>
        <w:spacing w:after="666" w:line="233" w:lineRule="auto"/>
        <w:ind w:left="426" w:firstLine="425"/>
      </w:pPr>
      <w:r w:rsidRPr="00055258">
        <w:rPr>
          <w:rFonts w:ascii="Times New Roman" w:eastAsia="Times New Roman" w:hAnsi="Times New Roman"/>
          <w:b/>
          <w:sz w:val="19"/>
        </w:rPr>
        <w:lastRenderedPageBreak/>
        <w:t xml:space="preserve">ТЕМАТИЧЕСКОЕ ПЛАНИРОВАНИЕ </w:t>
      </w:r>
    </w:p>
    <w:tbl>
      <w:tblPr>
        <w:tblW w:w="1487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682"/>
        <w:gridCol w:w="528"/>
        <w:gridCol w:w="1104"/>
        <w:gridCol w:w="1140"/>
        <w:gridCol w:w="806"/>
        <w:gridCol w:w="7072"/>
        <w:gridCol w:w="1116"/>
        <w:gridCol w:w="993"/>
      </w:tblGrid>
      <w:tr w:rsidR="00055258" w:rsidRPr="00055258" w:rsidTr="00313838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jc w:val="center"/>
            </w:pPr>
            <w:r w:rsidRPr="00055258">
              <w:rPr>
                <w:rFonts w:ascii="Times New Roman" w:eastAsia="Times New Roman" w:hAnsi="Times New Roman"/>
                <w:b/>
                <w:sz w:val="16"/>
              </w:rPr>
              <w:t>№</w:t>
            </w:r>
            <w:r w:rsidRPr="00055258">
              <w:br/>
            </w:r>
            <w:r w:rsidRPr="00055258">
              <w:rPr>
                <w:rFonts w:ascii="Times New Roman" w:eastAsia="Times New Roman" w:hAnsi="Times New Roman"/>
                <w:b/>
                <w:sz w:val="16"/>
              </w:rPr>
              <w:t>п/п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7" w:lineRule="auto"/>
              <w:ind w:left="72" w:right="552"/>
              <w:jc w:val="both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>Наименов</w:t>
            </w:r>
            <w:r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>а</w:t>
            </w:r>
            <w:r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>ние разделов и тем пр</w:t>
            </w:r>
            <w:r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>о</w:t>
            </w:r>
            <w:r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>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Количество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Дата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изучения</w:t>
            </w:r>
            <w:proofErr w:type="spellEnd"/>
          </w:p>
        </w:tc>
        <w:tc>
          <w:tcPr>
            <w:tcW w:w="7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Виды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Виды</w:t>
            </w:r>
            <w:proofErr w:type="spellEnd"/>
            <w:r w:rsidRPr="00055258">
              <w:rPr>
                <w:rFonts w:ascii="Times New Roman" w:eastAsia="Times New Roman" w:hAnsi="Times New Roman"/>
                <w:b/>
                <w:sz w:val="16"/>
              </w:rPr>
              <w:t xml:space="preserve">,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формы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контроля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Электронные</w:t>
            </w:r>
            <w:proofErr w:type="spellEnd"/>
            <w:r w:rsidRPr="00055258"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цифровые</w:t>
            </w:r>
            <w:proofErr w:type="spellEnd"/>
            <w:r w:rsidRPr="00055258">
              <w:rPr>
                <w:rFonts w:ascii="Times New Roman" w:eastAsia="Times New Roman" w:hAnsi="Times New Roman"/>
                <w:b/>
                <w:sz w:val="16"/>
              </w:rPr>
              <w:t xml:space="preserve">)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образовательныересурсы</w:t>
            </w:r>
            <w:proofErr w:type="spellEnd"/>
          </w:p>
        </w:tc>
      </w:tr>
      <w:tr w:rsidR="00055258" w:rsidRPr="00055258" w:rsidTr="00313838">
        <w:trPr>
          <w:trHeight w:hRule="exact" w:val="57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838" w:rsidRPr="00055258" w:rsidRDefault="00313838" w:rsidP="00313838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838" w:rsidRPr="00055258" w:rsidRDefault="00313838" w:rsidP="0031383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контрольныеработы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практическиеработы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838" w:rsidRPr="00055258" w:rsidRDefault="00313838" w:rsidP="00313838"/>
        </w:tc>
        <w:tc>
          <w:tcPr>
            <w:tcW w:w="707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838" w:rsidRPr="00055258" w:rsidRDefault="00313838" w:rsidP="00313838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838" w:rsidRPr="00055258" w:rsidRDefault="00313838" w:rsidP="0031383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350"/>
        </w:trPr>
        <w:tc>
          <w:tcPr>
            <w:tcW w:w="14873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Раздел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 xml:space="preserve"> 1. </w:t>
            </w:r>
            <w:r w:rsidRPr="00055258">
              <w:rPr>
                <w:rFonts w:ascii="Times New Roman" w:eastAsia="Times New Roman" w:hAnsi="Times New Roman"/>
                <w:b/>
                <w:sz w:val="16"/>
              </w:rPr>
              <w:t>РОССИЯ — РОДИНА МОЯ</w:t>
            </w:r>
          </w:p>
        </w:tc>
      </w:tr>
      <w:tr w:rsidR="00055258" w:rsidRPr="00055258" w:rsidTr="00313838">
        <w:trPr>
          <w:trHeight w:hRule="exact" w:val="197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t>1.1.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Преданья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старины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глубокой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54" w:lineRule="auto"/>
              <w:ind w:left="72" w:right="576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Знакомиться с фактами биографии поэта;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Выразительно читать народные песни и стихотворения;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Работать со словом, составлять историко-культурный комментарий;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Выражать личное читательское отношение </w:t>
            </w:r>
            <w:proofErr w:type="gramStart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к</w:t>
            </w:r>
            <w:proofErr w:type="gramEnd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прочитанному;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Определять идейно-тематическое содержание художественного текста;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21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t>1.2.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Города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земли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русской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Знакомиться с фактами биографии поэтов;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Выразительно читать стихотворения, в том числе наизусть, эмоционально воспринимать х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у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дожественный текст;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Работать со словом, составлять историко-культурный комментарий;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Определять идейно-тематическое содержание художественного текста;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Сопоставлять тематически близкие произведения разных поэтов;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227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t>1.3.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Родные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просторы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Знакомиться с фактами биографии поэтов;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Выразительно читать тексты народных песен и стихотворения;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Работать со словом, составлять историко-культурный комментарий;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Анализировать текст, выявлять изобразительно-художественные средства;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Участвовать в дискуссии;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Составлять аргументированные устные и письменные высказывания;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Письменныйконтроль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 xml:space="preserve">;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701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Итого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по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5</w:t>
            </w:r>
          </w:p>
        </w:tc>
        <w:tc>
          <w:tcPr>
            <w:tcW w:w="12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348"/>
        </w:trPr>
        <w:tc>
          <w:tcPr>
            <w:tcW w:w="14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lastRenderedPageBreak/>
              <w:t>Раздел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 xml:space="preserve"> 2. </w:t>
            </w:r>
            <w:r w:rsidRPr="00055258">
              <w:rPr>
                <w:rFonts w:ascii="Times New Roman" w:eastAsia="Times New Roman" w:hAnsi="Times New Roman"/>
                <w:b/>
                <w:sz w:val="16"/>
              </w:rPr>
              <w:t>РУССКИЕ ТРАДИЦИИ</w:t>
            </w:r>
          </w:p>
        </w:tc>
      </w:tr>
      <w:tr w:rsidR="00055258" w:rsidRPr="00055258" w:rsidTr="00313838">
        <w:trPr>
          <w:trHeight w:hRule="exact" w:val="205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t>2.1.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Праздники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русского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мира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Читать, воспринимать и обсуждать историко-культурную информацию теоретической статьи к разд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е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лу учебника;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Эмоционально воспринимать и выразительно читать поэтический, в том числе наизусть, и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прозаический текст, отвечать на вопросы, самостоятельно формулировать вопросы к тексту, вл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а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деть разными видами пересказа;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Определять идейно-тематическое содержание художественного текста;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Работать со словом, составлять историко-культурный комментарий;</w:t>
            </w:r>
            <w:proofErr w:type="gramEnd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18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2</w:t>
            </w:r>
            <w:r w:rsidRPr="00055258">
              <w:rPr>
                <w:rFonts w:ascii="Times New Roman" w:eastAsia="Times New Roman" w:hAnsi="Times New Roman"/>
                <w:sz w:val="16"/>
              </w:rPr>
              <w:t>..2.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Тепло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родного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дома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FD76FB" w:rsidP="00313838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05525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Читать, воспринимать и обсуждать историко-культурную информацию теоретической статьи к ра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з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делу учебника;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Эмоционально воспринимать и выразительно читать прозаический текст, отвечать на вопросы, с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а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мостоятельно формулировать вопросы к тексту, владеть разными видами пересказа;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Выражать личное читательское отношение </w:t>
            </w:r>
            <w:proofErr w:type="gramStart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к</w:t>
            </w:r>
            <w:proofErr w:type="gramEnd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прочитанному;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Определять идейно-тематическое содержание художественного текста;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Работать со словом, составлять историко-культурный комментарий;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Подбирать и обобщать материалы об авторах и произведениях с использованием статьи учебн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ка, справочной литературы и ресурсов Интернета;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Устный опрос; </w:t>
            </w:r>
            <w:r w:rsidRPr="00055258">
              <w:rPr>
                <w:lang w:val="ru-RU"/>
              </w:rPr>
              <w:br/>
            </w:r>
            <w:r w:rsidR="008C4AE0" w:rsidRPr="00055258">
              <w:rPr>
                <w:rFonts w:ascii="Times New Roman" w:eastAsia="Times New Roman" w:hAnsi="Times New Roman"/>
                <w:sz w:val="16"/>
                <w:lang w:val="ru-RU"/>
              </w:rPr>
              <w:t>Письменный контроль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rPr>
                <w:lang w:val="ru-RU"/>
              </w:rPr>
            </w:pPr>
          </w:p>
        </w:tc>
      </w:tr>
      <w:tr w:rsidR="00055258" w:rsidRPr="00055258" w:rsidTr="00313838">
        <w:trPr>
          <w:trHeight w:hRule="exact" w:val="35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Итого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по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80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4</w:t>
            </w:r>
          </w:p>
        </w:tc>
        <w:tc>
          <w:tcPr>
            <w:tcW w:w="12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348"/>
        </w:trPr>
        <w:tc>
          <w:tcPr>
            <w:tcW w:w="14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Раздел 3. </w:t>
            </w:r>
            <w:r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>РУССКИЙ ХАРАКТЕР — РУССКАЯ ДУША</w:t>
            </w:r>
          </w:p>
        </w:tc>
      </w:tr>
      <w:tr w:rsidR="00055258" w:rsidRPr="00055258" w:rsidTr="00313838">
        <w:trPr>
          <w:trHeight w:hRule="exact" w:val="207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t>3.1.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>Не до ордена — была бы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54" w:lineRule="auto"/>
              <w:ind w:left="72" w:right="576"/>
              <w:rPr>
                <w:lang w:val="ru-RU"/>
              </w:rPr>
            </w:pPr>
            <w:proofErr w:type="gramStart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Составлять тезисный план лекции учителя или статьи учебника;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Выразительно читать стихи и прозу, в том числе наизусть;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Составлять лексические и историко-культурные комментарии;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Устно или письменно отвечать на вопрос (с использованием цитирования);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Участвовать в коллективном диалоге;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Анализировать различные формы выражения авторской позиции;</w:t>
            </w:r>
            <w:proofErr w:type="gramEnd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Давать характеристику персонажей, в том числе сравнительную;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Анализировать ключевые эпизоды и различные формы выражения авторской позиции;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17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t>3.2.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Загадки</w:t>
            </w:r>
            <w:proofErr w:type="spellEnd"/>
            <w:r w:rsidR="0058468A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русской</w:t>
            </w:r>
            <w:proofErr w:type="spellEnd"/>
            <w:r w:rsidR="0058468A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души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Читать, воспринимать и обсуждать историко-культурную информацию теоретической статьи к разд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е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лу учебника;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Конспектировать лекцию учителя и статью учебника и составлять их планы и тезисы;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Подбирать и обобщать материалы о писателях и об истории создания произведений с использов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а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нием справочной литературы и ресурсов Интернета;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Выразительно читать, в том числе по ролям;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Составлять лексические и историко-культурные комментарии;</w:t>
            </w:r>
            <w:proofErr w:type="gramEnd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Устно или письменно отвечать на вопросы (с использованием цитирования);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lastRenderedPageBreak/>
              <w:t>3.3.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jc w:val="center"/>
            </w:pPr>
            <w:r w:rsidRPr="00055258">
              <w:rPr>
                <w:rFonts w:ascii="Times New Roman" w:eastAsia="Times New Roman" w:hAnsi="Times New Roman"/>
                <w:b/>
                <w:sz w:val="16"/>
              </w:rPr>
              <w:t xml:space="preserve">О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ваших</w:t>
            </w:r>
            <w:proofErr w:type="spellEnd"/>
            <w:r w:rsidR="00E318D9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ровесниках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Воспринимать и выразительно читать литературное произведение;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прочитанному</w:t>
            </w:r>
            <w:proofErr w:type="gramEnd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Устно или письменно отвечать на вопросы (с использованием цитиров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а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ния);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 xml:space="preserve">; </w:t>
            </w:r>
            <w:r w:rsidRPr="00055258"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t>3.4.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Лишь</w:t>
            </w:r>
            <w:proofErr w:type="spellEnd"/>
            <w:r w:rsidR="00E318D9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слову</w:t>
            </w:r>
            <w:proofErr w:type="spellEnd"/>
            <w:r w:rsidR="00E318D9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жизнь</w:t>
            </w:r>
            <w:proofErr w:type="spellEnd"/>
            <w:r w:rsidR="00E318D9" w:rsidRPr="00055258">
              <w:rPr>
                <w:rFonts w:ascii="Times New Roman" w:eastAsia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16"/>
              </w:rPr>
              <w:t>дана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Эмоционально воспринимать и выразительно читать стихи и прозу (в том числе наизусть); </w:t>
            </w:r>
            <w:r w:rsidR="00704300" w:rsidRPr="00055258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ы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ражать личное читательское отношение к </w:t>
            </w:r>
            <w:proofErr w:type="gramStart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прочитанному</w:t>
            </w:r>
            <w:proofErr w:type="gramEnd"/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; </w:t>
            </w:r>
            <w:r w:rsidRPr="00055258">
              <w:rPr>
                <w:lang w:val="ru-RU"/>
              </w:rPr>
              <w:br/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Анализировать тематику, проблематику, художественные особенности лирического произвед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е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ния; </w:t>
            </w:r>
            <w:r w:rsidR="00704300" w:rsidRPr="00055258">
              <w:rPr>
                <w:rFonts w:ascii="Times New Roman" w:eastAsia="Times New Roman" w:hAnsi="Times New Roman"/>
                <w:sz w:val="16"/>
                <w:lang w:val="ru-RU"/>
              </w:rPr>
              <w:t>с</w:t>
            </w: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опоставлять стихотворения одного и разных авторов по заданным основаниям;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35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Итого</w:t>
            </w:r>
            <w:proofErr w:type="spellEnd"/>
            <w:r w:rsidR="00E318D9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по</w:t>
            </w:r>
            <w:proofErr w:type="spellEnd"/>
            <w:r w:rsidR="00E318D9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6</w:t>
            </w:r>
          </w:p>
        </w:tc>
        <w:tc>
          <w:tcPr>
            <w:tcW w:w="12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348"/>
        </w:trPr>
        <w:tc>
          <w:tcPr>
            <w:tcW w:w="14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Раздел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 xml:space="preserve"> 4. </w:t>
            </w:r>
            <w:r w:rsidRPr="00055258">
              <w:rPr>
                <w:rFonts w:ascii="Times New Roman" w:eastAsia="Times New Roman" w:hAnsi="Times New Roman"/>
                <w:b/>
                <w:sz w:val="16"/>
              </w:rPr>
              <w:t>РАЗВИТИЕ РЕЧИ</w:t>
            </w:r>
          </w:p>
        </w:tc>
      </w:tr>
      <w:tr w:rsidR="00055258" w:rsidRPr="00055258" w:rsidTr="00313838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0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t>4.1.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Развитие устной и письменной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Письменныйконтроль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348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Итого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по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2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348"/>
        </w:trPr>
        <w:tc>
          <w:tcPr>
            <w:tcW w:w="14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Раздел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 xml:space="preserve"> 5. </w:t>
            </w:r>
            <w:r w:rsidRPr="00055258">
              <w:rPr>
                <w:rFonts w:ascii="Times New Roman" w:eastAsia="Times New Roman" w:hAnsi="Times New Roman"/>
                <w:b/>
                <w:sz w:val="16"/>
              </w:rPr>
              <w:t>ИТОГОВЫЙ КОНТРОЛЬ</w:t>
            </w:r>
          </w:p>
        </w:tc>
      </w:tr>
      <w:tr w:rsidR="00055258" w:rsidRPr="00055258" w:rsidTr="00313838">
        <w:trPr>
          <w:trHeight w:hRule="exact" w:val="5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jc w:val="center"/>
            </w:pPr>
            <w:r w:rsidRPr="00055258">
              <w:rPr>
                <w:rFonts w:ascii="Times New Roman" w:eastAsia="Times New Roman" w:hAnsi="Times New Roman"/>
                <w:sz w:val="16"/>
              </w:rPr>
              <w:t>5.1.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Итоговая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контрольная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работа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Тестирование</w:t>
            </w:r>
            <w:proofErr w:type="spellEnd"/>
            <w:r w:rsidRPr="00055258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348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Итого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по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2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348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Резервное</w:t>
            </w:r>
            <w:proofErr w:type="spellEnd"/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0</w:t>
            </w:r>
          </w:p>
        </w:tc>
        <w:tc>
          <w:tcPr>
            <w:tcW w:w="12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  <w:tr w:rsidR="00055258" w:rsidRPr="00055258" w:rsidTr="00313838">
        <w:trPr>
          <w:trHeight w:hRule="exact" w:val="52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FD76F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16"/>
              </w:rPr>
              <w:t>1</w:t>
            </w:r>
            <w:r w:rsidR="00FD76FB" w:rsidRPr="00055258">
              <w:rPr>
                <w:rFonts w:ascii="Times New Roman" w:eastAsia="Times New Roman" w:hAnsi="Times New Roman"/>
                <w:sz w:val="16"/>
                <w:lang w:val="ru-RU"/>
              </w:rPr>
              <w:t>5</w:t>
            </w:r>
          </w:p>
        </w:tc>
        <w:tc>
          <w:tcPr>
            <w:tcW w:w="9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313838"/>
        </w:tc>
      </w:tr>
    </w:tbl>
    <w:p w:rsidR="00313838" w:rsidRPr="00055258" w:rsidRDefault="00313838" w:rsidP="00313838">
      <w:pPr>
        <w:ind w:right="141" w:firstLine="851"/>
        <w:rPr>
          <w:lang w:val="ru-RU"/>
        </w:rPr>
        <w:sectPr w:rsidR="00313838" w:rsidRPr="00055258" w:rsidSect="0031383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3838" w:rsidRPr="00055258" w:rsidRDefault="00313838" w:rsidP="00313838">
      <w:pPr>
        <w:autoSpaceDE w:val="0"/>
        <w:autoSpaceDN w:val="0"/>
        <w:spacing w:after="320" w:line="230" w:lineRule="auto"/>
        <w:ind w:left="567"/>
      </w:pPr>
      <w:r w:rsidRPr="00055258">
        <w:rPr>
          <w:rFonts w:ascii="Times New Roman" w:eastAsia="Times New Roman" w:hAnsi="Times New Roman"/>
          <w:b/>
          <w:sz w:val="24"/>
        </w:rPr>
        <w:lastRenderedPageBreak/>
        <w:t>ПОУРОЧНОЕ ПЛАНИРОВАНИЕ</w:t>
      </w:r>
    </w:p>
    <w:tbl>
      <w:tblPr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111"/>
        <w:gridCol w:w="992"/>
        <w:gridCol w:w="1417"/>
        <w:gridCol w:w="1701"/>
      </w:tblGrid>
      <w:tr w:rsidR="00055258" w:rsidRPr="00055258" w:rsidTr="000579CD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777A97">
            <w:pPr>
              <w:autoSpaceDE w:val="0"/>
              <w:autoSpaceDN w:val="0"/>
              <w:spacing w:before="98" w:after="0" w:line="262" w:lineRule="auto"/>
              <w:ind w:left="72" w:right="432"/>
              <w:jc w:val="center"/>
            </w:pPr>
            <w:r w:rsidRPr="00055258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055258">
              <w:br/>
            </w:r>
            <w:r w:rsidRPr="00055258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777A97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777A9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777A97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Pr="00055258">
              <w:br/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777A97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Виды</w:t>
            </w:r>
            <w:proofErr w:type="spellEnd"/>
            <w:r w:rsidRPr="00055258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формы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контроля</w:t>
            </w:r>
            <w:proofErr w:type="spellEnd"/>
          </w:p>
        </w:tc>
      </w:tr>
      <w:tr w:rsidR="00055258" w:rsidRPr="00055258" w:rsidTr="000579CD">
        <w:trPr>
          <w:trHeight w:hRule="exact" w:val="120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38" w:rsidRPr="00055258" w:rsidRDefault="00313838" w:rsidP="00313838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38" w:rsidRPr="00055258" w:rsidRDefault="00313838" w:rsidP="0031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313838" w:rsidP="00777A9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777A97" w:rsidP="00FD76FB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К</w:t>
            </w:r>
            <w:r w:rsidR="00313838" w:rsidRPr="00055258">
              <w:rPr>
                <w:rFonts w:ascii="Times New Roman" w:eastAsia="Times New Roman" w:hAnsi="Times New Roman"/>
                <w:b/>
                <w:sz w:val="24"/>
              </w:rPr>
              <w:t>онтрольные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313838" w:rsidRPr="00055258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3838" w:rsidRPr="00055258" w:rsidRDefault="00777A97" w:rsidP="00FD76FB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 w:rsidRPr="00055258">
              <w:rPr>
                <w:rFonts w:ascii="Times New Roman" w:eastAsia="Times New Roman" w:hAnsi="Times New Roman"/>
                <w:b/>
                <w:sz w:val="24"/>
              </w:rPr>
              <w:t>П</w:t>
            </w:r>
            <w:r w:rsidR="00313838" w:rsidRPr="00055258">
              <w:rPr>
                <w:rFonts w:ascii="Times New Roman" w:eastAsia="Times New Roman" w:hAnsi="Times New Roman"/>
                <w:b/>
                <w:sz w:val="24"/>
              </w:rPr>
              <w:t>рактические</w:t>
            </w:r>
            <w:proofErr w:type="spellEnd"/>
            <w:r w:rsidR="00FD76FB" w:rsidRPr="0005525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313838" w:rsidRPr="00055258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38" w:rsidRPr="00055258" w:rsidRDefault="00313838" w:rsidP="003138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38" w:rsidRPr="00055258" w:rsidRDefault="00313838" w:rsidP="00313838"/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490E7B" w:rsidP="00057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1812 г. в народной памяти на примере ру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 народной песни «Как не две </w:t>
            </w:r>
            <w:proofErr w:type="spellStart"/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тученьки</w:t>
            </w:r>
            <w:proofErr w:type="spellEnd"/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две </w:t>
            </w:r>
            <w:proofErr w:type="spellStart"/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грозныя</w:t>
            </w:r>
            <w:proofErr w:type="spellEnd"/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490E7B" w:rsidP="00057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1812 года в изо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ражении русских литер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торов 19-20 </w:t>
            </w:r>
            <w:proofErr w:type="gramStart"/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E54DEF" w:rsidP="00057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«Петербургский текст» русской литературы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100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E54DEF" w:rsidP="00057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ты прекрасна, степь моя…» Образ русской степи в русской литер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100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100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100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396B18" w:rsidP="00057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«Россия — родина моя».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8C4AE0" w:rsidP="00057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«Спас — всему час»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EC387E" w:rsidP="00057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древнеру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архетипа «Род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тельский дом» в фолькл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 и древнерусской лит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8C4AE0" w:rsidP="000579CD">
            <w:pPr>
              <w:rPr>
                <w:lang w:val="ru-RU"/>
              </w:rPr>
            </w:pPr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  <w:r w:rsidR="000579CD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EC387E" w:rsidP="00057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древнеру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архетипа «Род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тельский дом» в произв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дениях писателей 20 века (А.П.Платонов «На заре туманной юности»)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79CD" w:rsidRPr="00055258" w:rsidRDefault="000579CD" w:rsidP="000579CD"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Литературные имена В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ликой Отечественной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защитников р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дины в рассказе Ю.М.Нагибина «Ваганов»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«Вернуться в Россию ст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хами»: вклад эмиграции 20 века в родную культ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взросления в повести Ю.Коваля «От красных ворот»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0579CD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Подростки в современных  произведениях литерат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C83E1A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«Припадаю к великой р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ке…». Русское слово и русская речь — главное достояние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C83E1A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развития речи. С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чинение-рассуждение «Русский характер — русская душа»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="00FD76FB" w:rsidRPr="0005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55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5258" w:rsidRPr="00055258" w:rsidTr="000579C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C83E1A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autoSpaceDE w:val="0"/>
              <w:autoSpaceDN w:val="0"/>
              <w:spacing w:before="98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2A3D07">
            <w:r w:rsidRPr="0005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055258" w:rsidRPr="00055258" w:rsidTr="000579CD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C83E1A">
            <w:pPr>
              <w:autoSpaceDE w:val="0"/>
              <w:autoSpaceDN w:val="0"/>
              <w:spacing w:before="100" w:after="0" w:line="262" w:lineRule="auto"/>
              <w:ind w:left="553" w:right="144" w:hanging="481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1A32D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C83E1A">
            <w:pPr>
              <w:autoSpaceDE w:val="0"/>
              <w:autoSpaceDN w:val="0"/>
              <w:spacing w:before="100" w:after="0" w:line="230" w:lineRule="auto"/>
              <w:ind w:left="72"/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1A32D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55258">
              <w:rPr>
                <w:rFonts w:ascii="Times New Roman" w:eastAsia="Times New Roman" w:hAnsi="Times New Roman"/>
                <w:sz w:val="24"/>
              </w:rPr>
              <w:t>1</w:t>
            </w:r>
            <w:r w:rsidRPr="00055258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2D2" w:rsidRPr="00055258" w:rsidRDefault="001A32D2" w:rsidP="00C83E1A"/>
        </w:tc>
      </w:tr>
    </w:tbl>
    <w:p w:rsidR="00313838" w:rsidRPr="00055258" w:rsidRDefault="00313838" w:rsidP="00313838">
      <w:pPr>
        <w:autoSpaceDE w:val="0"/>
        <w:autoSpaceDN w:val="0"/>
        <w:spacing w:after="0" w:line="14" w:lineRule="exact"/>
      </w:pPr>
    </w:p>
    <w:p w:rsidR="00313838" w:rsidRPr="00055258" w:rsidRDefault="00313838" w:rsidP="00313838">
      <w:pPr>
        <w:sectPr w:rsidR="00313838" w:rsidRPr="00055258" w:rsidSect="00777A97">
          <w:pgSz w:w="11900" w:h="16840"/>
          <w:pgMar w:top="113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13838" w:rsidRPr="00055258" w:rsidRDefault="00313838" w:rsidP="00313838">
      <w:pPr>
        <w:autoSpaceDE w:val="0"/>
        <w:autoSpaceDN w:val="0"/>
        <w:spacing w:after="78" w:line="220" w:lineRule="exact"/>
      </w:pPr>
    </w:p>
    <w:p w:rsidR="00313838" w:rsidRPr="00055258" w:rsidRDefault="00313838" w:rsidP="00777A97">
      <w:pPr>
        <w:autoSpaceDE w:val="0"/>
        <w:autoSpaceDN w:val="0"/>
        <w:spacing w:after="0" w:line="230" w:lineRule="auto"/>
        <w:ind w:left="567" w:firstLine="567"/>
        <w:rPr>
          <w:lang w:val="ru-RU"/>
        </w:rPr>
      </w:pPr>
      <w:r w:rsidRPr="00055258">
        <w:rPr>
          <w:rFonts w:ascii="Times New Roman" w:eastAsia="Times New Roman" w:hAnsi="Times New Roman"/>
          <w:b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77A97" w:rsidRPr="00055258" w:rsidRDefault="00313838" w:rsidP="00777A97">
      <w:pPr>
        <w:autoSpaceDE w:val="0"/>
        <w:autoSpaceDN w:val="0"/>
        <w:spacing w:before="346" w:after="0" w:line="362" w:lineRule="auto"/>
        <w:ind w:left="567" w:right="1440" w:firstLine="567"/>
        <w:rPr>
          <w:rFonts w:ascii="Times New Roman" w:eastAsia="Times New Roman" w:hAnsi="Times New Roman"/>
          <w:b/>
          <w:sz w:val="24"/>
          <w:lang w:val="ru-RU"/>
        </w:rPr>
      </w:pPr>
      <w:r w:rsidRPr="00055258">
        <w:rPr>
          <w:rFonts w:ascii="Times New Roman" w:eastAsia="Times New Roman" w:hAnsi="Times New Roman"/>
          <w:b/>
          <w:sz w:val="24"/>
          <w:lang w:val="ru-RU"/>
        </w:rPr>
        <w:t xml:space="preserve">ОБЯЗАТЕЛЬНЫЕ УЧЕБНЫЕ МАТЕРИАЛЫ ДЛЯ УЧЕНИКА </w:t>
      </w:r>
    </w:p>
    <w:p w:rsidR="00777A97" w:rsidRPr="00055258" w:rsidRDefault="00777A97" w:rsidP="00777A97">
      <w:pPr>
        <w:autoSpaceDE w:val="0"/>
        <w:autoSpaceDN w:val="0"/>
        <w:spacing w:before="346" w:after="0" w:line="362" w:lineRule="auto"/>
        <w:ind w:left="567" w:right="1440" w:firstLine="567"/>
        <w:rPr>
          <w:rFonts w:ascii="Times New Roman" w:eastAsia="Times New Roman" w:hAnsi="Times New Roman"/>
          <w:bCs/>
          <w:sz w:val="24"/>
          <w:lang w:val="ru-RU"/>
        </w:rPr>
      </w:pPr>
      <w:r w:rsidRPr="00055258">
        <w:rPr>
          <w:rFonts w:ascii="Times New Roman" w:eastAsia="Times New Roman" w:hAnsi="Times New Roman"/>
          <w:bCs/>
          <w:sz w:val="24"/>
          <w:lang w:val="ru-RU"/>
        </w:rPr>
        <w:t>Родная русская литература: 9 класс: учебное пособие для общеобразовател</w:t>
      </w:r>
      <w:r w:rsidRPr="00055258">
        <w:rPr>
          <w:rFonts w:ascii="Times New Roman" w:eastAsia="Times New Roman" w:hAnsi="Times New Roman"/>
          <w:bCs/>
          <w:sz w:val="24"/>
          <w:lang w:val="ru-RU"/>
        </w:rPr>
        <w:t>ь</w:t>
      </w:r>
      <w:r w:rsidRPr="00055258">
        <w:rPr>
          <w:rFonts w:ascii="Times New Roman" w:eastAsia="Times New Roman" w:hAnsi="Times New Roman"/>
          <w:bCs/>
          <w:sz w:val="24"/>
          <w:lang w:val="ru-RU"/>
        </w:rPr>
        <w:t>ных организаций/ Александрова О.М., Аристова М.А., Н.В.Беляева и др</w:t>
      </w:r>
      <w:proofErr w:type="gramStart"/>
      <w:r w:rsidRPr="00055258">
        <w:rPr>
          <w:rFonts w:ascii="Times New Roman" w:eastAsia="Times New Roman" w:hAnsi="Times New Roman"/>
          <w:bCs/>
          <w:sz w:val="24"/>
          <w:lang w:val="ru-RU"/>
        </w:rPr>
        <w:t>..–</w:t>
      </w:r>
      <w:proofErr w:type="gramEnd"/>
      <w:r w:rsidRPr="00055258">
        <w:rPr>
          <w:rFonts w:ascii="Times New Roman" w:eastAsia="Times New Roman" w:hAnsi="Times New Roman"/>
          <w:bCs/>
          <w:sz w:val="24"/>
          <w:lang w:val="ru-RU"/>
        </w:rPr>
        <w:t>М</w:t>
      </w:r>
      <w:r w:rsidR="000579CD" w:rsidRPr="00055258">
        <w:rPr>
          <w:rFonts w:ascii="Times New Roman" w:eastAsia="Times New Roman" w:hAnsi="Times New Roman"/>
          <w:bCs/>
          <w:sz w:val="24"/>
          <w:lang w:val="ru-RU"/>
        </w:rPr>
        <w:t>осква</w:t>
      </w:r>
      <w:r w:rsidRPr="00055258">
        <w:rPr>
          <w:rFonts w:ascii="Times New Roman" w:eastAsia="Times New Roman" w:hAnsi="Times New Roman"/>
          <w:bCs/>
          <w:sz w:val="24"/>
          <w:lang w:val="ru-RU"/>
        </w:rPr>
        <w:t>: Просвещение</w:t>
      </w:r>
      <w:r w:rsidR="000579CD" w:rsidRPr="00055258">
        <w:rPr>
          <w:rFonts w:ascii="Times New Roman" w:eastAsia="Times New Roman" w:hAnsi="Times New Roman"/>
          <w:bCs/>
          <w:sz w:val="24"/>
          <w:lang w:val="ru-RU"/>
        </w:rPr>
        <w:t>,</w:t>
      </w:r>
      <w:r w:rsidRPr="00055258">
        <w:rPr>
          <w:rFonts w:ascii="Times New Roman" w:eastAsia="Times New Roman" w:hAnsi="Times New Roman"/>
          <w:bCs/>
          <w:sz w:val="24"/>
          <w:lang w:val="ru-RU"/>
        </w:rPr>
        <w:t xml:space="preserve"> 2021</w:t>
      </w:r>
      <w:r w:rsidR="000579CD" w:rsidRPr="00055258">
        <w:rPr>
          <w:rFonts w:ascii="Times New Roman" w:eastAsia="Times New Roman" w:hAnsi="Times New Roman"/>
          <w:bCs/>
          <w:sz w:val="24"/>
          <w:lang w:val="ru-RU"/>
        </w:rPr>
        <w:t>. – 191 с.: ил.</w:t>
      </w:r>
    </w:p>
    <w:p w:rsidR="000579CD" w:rsidRPr="00055258" w:rsidRDefault="00313838" w:rsidP="00777A97">
      <w:pPr>
        <w:autoSpaceDE w:val="0"/>
        <w:autoSpaceDN w:val="0"/>
        <w:spacing w:before="346" w:after="0" w:line="362" w:lineRule="auto"/>
        <w:ind w:left="567" w:right="1440" w:firstLine="567"/>
        <w:rPr>
          <w:rFonts w:ascii="Times New Roman" w:eastAsia="Times New Roman" w:hAnsi="Times New Roman"/>
          <w:b/>
          <w:sz w:val="24"/>
          <w:lang w:val="ru-RU"/>
        </w:rPr>
      </w:pPr>
      <w:r w:rsidRPr="00055258">
        <w:rPr>
          <w:rFonts w:ascii="Times New Roman" w:eastAsia="Times New Roman" w:hAnsi="Times New Roman"/>
          <w:b/>
          <w:sz w:val="24"/>
          <w:lang w:val="ru-RU"/>
        </w:rPr>
        <w:t xml:space="preserve">МЕТОДИЧЕСКИЕ МАТЕРИАЛЫ ДЛЯ УЧИТЕЛЯ </w:t>
      </w:r>
    </w:p>
    <w:p w:rsidR="00313838" w:rsidRPr="00055258" w:rsidRDefault="00313838" w:rsidP="000579CD">
      <w:pPr>
        <w:autoSpaceDE w:val="0"/>
        <w:autoSpaceDN w:val="0"/>
        <w:spacing w:before="346" w:after="0" w:line="362" w:lineRule="auto"/>
        <w:ind w:left="567" w:right="1440" w:firstLine="567"/>
        <w:rPr>
          <w:rFonts w:ascii="Times New Roman" w:eastAsia="Times New Roman" w:hAnsi="Times New Roman"/>
          <w:b/>
          <w:sz w:val="24"/>
          <w:lang w:val="ru-RU"/>
        </w:rPr>
      </w:pPr>
      <w:r w:rsidRPr="00055258">
        <w:rPr>
          <w:rFonts w:ascii="Times New Roman" w:eastAsia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0579CD" w:rsidRPr="00055258" w:rsidRDefault="00055258" w:rsidP="000579CD">
      <w:pPr>
        <w:pStyle w:val="a3"/>
        <w:numPr>
          <w:ilvl w:val="0"/>
          <w:numId w:val="2"/>
        </w:numPr>
        <w:autoSpaceDE w:val="0"/>
        <w:autoSpaceDN w:val="0"/>
        <w:spacing w:before="346" w:after="0" w:line="362" w:lineRule="auto"/>
        <w:ind w:right="1440"/>
        <w:rPr>
          <w:rStyle w:val="33"/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history="1">
        <w:r w:rsidR="000579CD" w:rsidRPr="000552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</w:t>
        </w:r>
        <w:r w:rsidR="000579CD" w:rsidRPr="000552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r w:rsidR="000579CD" w:rsidRPr="000552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</w:t>
        </w:r>
        <w:r w:rsidR="000579CD" w:rsidRPr="000552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r w:rsidR="000579CD" w:rsidRPr="000552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school</w:t>
        </w:r>
        <w:r w:rsidR="000579CD" w:rsidRPr="000552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0579CD" w:rsidRPr="000552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edu</w:t>
        </w:r>
        <w:proofErr w:type="spellEnd"/>
        <w:r w:rsidR="000579CD" w:rsidRPr="000552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0579CD" w:rsidRPr="000552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</w:hyperlink>
      <w:bookmarkStart w:id="1" w:name="bookmark27"/>
      <w:bookmarkEnd w:id="1"/>
      <w:r w:rsidR="000579CD" w:rsidRPr="00055258">
        <w:rPr>
          <w:rStyle w:val="3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579CD" w:rsidRPr="00055258">
        <w:rPr>
          <w:rStyle w:val="33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Каталог «Образовательные ресурсы сети Инте</w:t>
      </w:r>
      <w:r w:rsidR="000579CD" w:rsidRPr="00055258">
        <w:rPr>
          <w:rStyle w:val="33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0579CD" w:rsidRPr="00055258">
        <w:rPr>
          <w:rStyle w:val="33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нет для общего образования»</w:t>
      </w:r>
    </w:p>
    <w:p w:rsidR="000579CD" w:rsidRPr="00055258" w:rsidRDefault="00055258" w:rsidP="000579CD">
      <w:pPr>
        <w:pStyle w:val="a3"/>
        <w:numPr>
          <w:ilvl w:val="0"/>
          <w:numId w:val="2"/>
        </w:numPr>
        <w:autoSpaceDE w:val="0"/>
        <w:autoSpaceDN w:val="0"/>
        <w:spacing w:before="346" w:after="0" w:line="362" w:lineRule="auto"/>
        <w:ind w:righ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" w:tgtFrame="_blank" w:history="1">
        <w:r w:rsidR="000579CD" w:rsidRPr="000552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</w:t>
        </w:r>
        <w:r w:rsidR="000579CD" w:rsidRPr="000552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0579CD" w:rsidRPr="000552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slovnik</w:t>
        </w:r>
        <w:proofErr w:type="spellEnd"/>
        <w:r w:rsidR="000579CD" w:rsidRPr="000552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0579CD" w:rsidRPr="000552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rusgor</w:t>
        </w:r>
        <w:proofErr w:type="spellEnd"/>
        <w:r w:rsidR="000579CD" w:rsidRPr="000552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0579CD" w:rsidRPr="000552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bookmarkStart w:id="2" w:name="bookmark52"/>
      <w:r w:rsidR="000579CD" w:rsidRPr="00055258">
        <w:rPr>
          <w:rFonts w:ascii="Times New Roman" w:eastAsia="Times New Roman" w:hAnsi="Times New Roman" w:cs="Times New Roman"/>
          <w:sz w:val="24"/>
          <w:szCs w:val="24"/>
        </w:rPr>
        <w:t>  </w:t>
      </w:r>
      <w:bookmarkEnd w:id="2"/>
      <w:r w:rsidR="000579CD" w:rsidRPr="00055258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Литература.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litera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edu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Сайт «Я иду на урок литературы» и электронная версия газеты «Л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тература»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20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lib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prosv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Библиотека русской литературы «</w:t>
      </w:r>
      <w:proofErr w:type="spellStart"/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Классика.ру</w:t>
      </w:r>
      <w:proofErr w:type="spellEnd"/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20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magazines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russ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Звучащая поэзия: поэтическая аудиобибли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тека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imli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Институт русской литературы (Пушкинский Дом) Российской акад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мии наук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http://www.pushkinskijdom.ru</w:t>
        </w:r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справочныйпортал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«Library.ru»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library</w:t>
      </w:r>
      <w:proofErr w:type="spellEnd"/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ru</w:t>
      </w:r>
      <w:proofErr w:type="spellEnd"/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Классика русской литературы в аудиозаписи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proza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 Philolog.ru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philolog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Поэзия.ру</w:t>
      </w:r>
      <w:proofErr w:type="spellEnd"/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литературно-поэтический сайт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41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rvb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Русская литературная критика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41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kritika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nm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Русский филологический портал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2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philology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Сетевая словесность: Лаборатория сетевой литературы</w:t>
      </w:r>
    </w:p>
    <w:p w:rsidR="00490E7B" w:rsidRPr="00055258" w:rsidRDefault="00055258" w:rsidP="00490E7B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2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0" w:tgtFrame="_blank" w:history="1"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litera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490E7B" w:rsidRPr="000552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stixiya</w:t>
        </w:r>
        <w:proofErr w:type="spellEnd"/>
      </w:hyperlink>
      <w:r w:rsidR="00490E7B" w:rsidRPr="00055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Филологическийсайт</w:t>
      </w:r>
      <w:proofErr w:type="spellEnd"/>
      <w:r w:rsidR="00490E7B" w:rsidRPr="00055258">
        <w:rPr>
          <w:rFonts w:ascii="Times New Roman" w:eastAsia="Times New Roman" w:hAnsi="Times New Roman" w:cs="Times New Roman"/>
          <w:sz w:val="24"/>
          <w:szCs w:val="24"/>
          <w:lang w:eastAsia="ru-RU"/>
        </w:rPr>
        <w:t> Ruthenia</w:t>
      </w:r>
      <w:r w:rsidR="00490E7B" w:rsidRPr="00055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="00490E7B" w:rsidRPr="0005525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579CD" w:rsidRPr="00055258" w:rsidRDefault="000579CD" w:rsidP="00490E7B">
      <w:pPr>
        <w:autoSpaceDE w:val="0"/>
        <w:autoSpaceDN w:val="0"/>
        <w:spacing w:before="346" w:after="0" w:line="362" w:lineRule="auto"/>
        <w:ind w:left="1134" w:right="1440"/>
        <w:rPr>
          <w:rFonts w:ascii="Times New Roman" w:eastAsia="Times New Roman" w:hAnsi="Times New Roman"/>
          <w:b/>
          <w:sz w:val="24"/>
          <w:lang w:val="ru-RU"/>
        </w:rPr>
      </w:pPr>
    </w:p>
    <w:p w:rsidR="000579CD" w:rsidRPr="00055258" w:rsidRDefault="000579CD" w:rsidP="000579CD">
      <w:pPr>
        <w:autoSpaceDE w:val="0"/>
        <w:autoSpaceDN w:val="0"/>
        <w:spacing w:before="346" w:after="0" w:line="362" w:lineRule="auto"/>
        <w:ind w:left="567" w:right="1440" w:firstLine="567"/>
        <w:rPr>
          <w:lang w:val="ru-RU"/>
        </w:rPr>
      </w:pPr>
    </w:p>
    <w:p w:rsidR="000579CD" w:rsidRPr="00055258" w:rsidRDefault="000579CD" w:rsidP="00313838">
      <w:pPr>
        <w:rPr>
          <w:lang w:val="ru-RU"/>
        </w:rPr>
        <w:sectPr w:rsidR="000579CD" w:rsidRPr="00055258" w:rsidSect="00777A97">
          <w:pgSz w:w="11900" w:h="16840"/>
          <w:pgMar w:top="298" w:right="985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7A97" w:rsidRPr="00055258" w:rsidRDefault="00313838" w:rsidP="00777A97">
      <w:pPr>
        <w:autoSpaceDE w:val="0"/>
        <w:autoSpaceDN w:val="0"/>
        <w:spacing w:after="0" w:line="379" w:lineRule="auto"/>
        <w:ind w:right="432" w:firstLine="567"/>
        <w:rPr>
          <w:rFonts w:ascii="Times New Roman" w:eastAsia="Times New Roman" w:hAnsi="Times New Roman"/>
          <w:b/>
          <w:sz w:val="24"/>
          <w:lang w:val="ru-RU"/>
        </w:rPr>
      </w:pPr>
      <w:r w:rsidRPr="00055258">
        <w:rPr>
          <w:rFonts w:ascii="Times New Roman" w:eastAsia="Times New Roman" w:hAnsi="Times New Roman"/>
          <w:b/>
          <w:sz w:val="24"/>
          <w:lang w:val="ru-RU"/>
        </w:rPr>
        <w:lastRenderedPageBreak/>
        <w:t xml:space="preserve">МАТЕРИАЛЬНО-ТЕХНИЧЕСКОЕ ОБЕСПЕЧЕНИЕ ОБРАЗОВАТЕЛЬНОГО ПРОЦЕССА УЧЕБНОЕ ОБОРУДОВАНИЕ </w:t>
      </w:r>
    </w:p>
    <w:p w:rsidR="00777A97" w:rsidRPr="00055258" w:rsidRDefault="00777A97" w:rsidP="00777A97">
      <w:pPr>
        <w:autoSpaceDE w:val="0"/>
        <w:autoSpaceDN w:val="0"/>
        <w:spacing w:after="0" w:line="379" w:lineRule="auto"/>
        <w:ind w:right="432" w:firstLine="567"/>
        <w:rPr>
          <w:rFonts w:ascii="Times New Roman" w:eastAsia="Times New Roman" w:hAnsi="Times New Roman"/>
          <w:b/>
          <w:sz w:val="24"/>
          <w:lang w:val="ru-RU"/>
        </w:rPr>
      </w:pPr>
    </w:p>
    <w:p w:rsidR="00777A97" w:rsidRPr="00055258" w:rsidRDefault="00777A97" w:rsidP="00777A97">
      <w:pPr>
        <w:pStyle w:val="a3"/>
        <w:numPr>
          <w:ilvl w:val="0"/>
          <w:numId w:val="1"/>
        </w:num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  <w:r w:rsidRPr="00055258">
        <w:rPr>
          <w:rFonts w:ascii="Times New Roman" w:eastAsia="Times New Roman" w:hAnsi="Times New Roman"/>
          <w:bCs/>
          <w:sz w:val="24"/>
          <w:lang w:val="ru-RU"/>
        </w:rPr>
        <w:t>Компьютер</w:t>
      </w:r>
    </w:p>
    <w:p w:rsidR="00777A97" w:rsidRPr="00055258" w:rsidRDefault="00777A97" w:rsidP="00777A97">
      <w:pPr>
        <w:pStyle w:val="a3"/>
        <w:numPr>
          <w:ilvl w:val="0"/>
          <w:numId w:val="1"/>
        </w:num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  <w:r w:rsidRPr="00055258">
        <w:rPr>
          <w:rFonts w:ascii="Times New Roman" w:eastAsia="Times New Roman" w:hAnsi="Times New Roman"/>
          <w:bCs/>
          <w:sz w:val="24"/>
          <w:lang w:val="ru-RU"/>
        </w:rPr>
        <w:t>Мультимедийный проектор</w:t>
      </w:r>
    </w:p>
    <w:p w:rsidR="00777A97" w:rsidRPr="00055258" w:rsidRDefault="00777A97" w:rsidP="00777A97">
      <w:pPr>
        <w:pStyle w:val="a3"/>
        <w:numPr>
          <w:ilvl w:val="0"/>
          <w:numId w:val="1"/>
        </w:num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  <w:r w:rsidRPr="00055258">
        <w:rPr>
          <w:rFonts w:ascii="Times New Roman" w:eastAsia="Times New Roman" w:hAnsi="Times New Roman"/>
          <w:bCs/>
          <w:sz w:val="24"/>
          <w:lang w:val="ru-RU"/>
        </w:rPr>
        <w:t>Экран</w:t>
      </w:r>
    </w:p>
    <w:p w:rsidR="00777A97" w:rsidRPr="00055258" w:rsidRDefault="00777A97" w:rsidP="00777A97">
      <w:pPr>
        <w:pStyle w:val="a3"/>
        <w:numPr>
          <w:ilvl w:val="0"/>
          <w:numId w:val="1"/>
        </w:num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  <w:r w:rsidRPr="00055258">
        <w:rPr>
          <w:rFonts w:ascii="Times New Roman" w:eastAsia="Times New Roman" w:hAnsi="Times New Roman"/>
          <w:bCs/>
          <w:sz w:val="24"/>
          <w:lang w:val="ru-RU"/>
        </w:rPr>
        <w:t>Раздаточный материал к отдельным урокам</w:t>
      </w:r>
    </w:p>
    <w:p w:rsidR="00777A97" w:rsidRPr="00055258" w:rsidRDefault="00777A97" w:rsidP="00313838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</w:p>
    <w:p w:rsidR="00777A97" w:rsidRPr="00055258" w:rsidRDefault="00777A97" w:rsidP="00313838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</w:p>
    <w:p w:rsidR="00777A97" w:rsidRPr="00055258" w:rsidRDefault="00777A97" w:rsidP="00313838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sz w:val="24"/>
          <w:lang w:val="ru-RU"/>
        </w:rPr>
      </w:pPr>
    </w:p>
    <w:p w:rsidR="00DD30F1" w:rsidRPr="00055258" w:rsidRDefault="00DD30F1" w:rsidP="00313838">
      <w:pPr>
        <w:ind w:right="141" w:firstLine="851"/>
        <w:rPr>
          <w:lang w:val="ru-RU"/>
        </w:rPr>
      </w:pPr>
    </w:p>
    <w:sectPr w:rsidR="00DD30F1" w:rsidRPr="00055258" w:rsidSect="00313838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12DE"/>
    <w:multiLevelType w:val="hybridMultilevel"/>
    <w:tmpl w:val="E242A7A6"/>
    <w:lvl w:ilvl="0" w:tplc="24948A44">
      <w:start w:val="1"/>
      <w:numFmt w:val="decimal"/>
      <w:lvlText w:val="%1."/>
      <w:lvlJc w:val="left"/>
      <w:pPr>
        <w:ind w:left="1494" w:hanging="360"/>
      </w:pPr>
      <w:rPr>
        <w:rFonts w:ascii="Arial" w:eastAsiaTheme="minorEastAsia" w:hAnsi="Arial" w:cs="Arial" w:hint="default"/>
        <w:b w:val="0"/>
        <w:color w:val="18181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B4F53FD"/>
    <w:multiLevelType w:val="hybridMultilevel"/>
    <w:tmpl w:val="FCC4812A"/>
    <w:lvl w:ilvl="0" w:tplc="81841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15BF"/>
    <w:rsid w:val="00055258"/>
    <w:rsid w:val="000579CD"/>
    <w:rsid w:val="000C6F8C"/>
    <w:rsid w:val="000F7CAA"/>
    <w:rsid w:val="001A32D2"/>
    <w:rsid w:val="001C3815"/>
    <w:rsid w:val="002C727D"/>
    <w:rsid w:val="00313838"/>
    <w:rsid w:val="00342993"/>
    <w:rsid w:val="00396B18"/>
    <w:rsid w:val="00460D7D"/>
    <w:rsid w:val="00490E7B"/>
    <w:rsid w:val="004A5DB9"/>
    <w:rsid w:val="0058468A"/>
    <w:rsid w:val="0069647C"/>
    <w:rsid w:val="007015BF"/>
    <w:rsid w:val="00704300"/>
    <w:rsid w:val="00777A97"/>
    <w:rsid w:val="008C4AE0"/>
    <w:rsid w:val="008E6390"/>
    <w:rsid w:val="009C2140"/>
    <w:rsid w:val="00BD3FAC"/>
    <w:rsid w:val="00C64B75"/>
    <w:rsid w:val="00C83E1A"/>
    <w:rsid w:val="00DD30F1"/>
    <w:rsid w:val="00DD577C"/>
    <w:rsid w:val="00E0413E"/>
    <w:rsid w:val="00E318D9"/>
    <w:rsid w:val="00E54DEF"/>
    <w:rsid w:val="00EC387E"/>
    <w:rsid w:val="00FD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9CD"/>
    <w:rPr>
      <w:color w:val="0000FF"/>
      <w:u w:val="single"/>
    </w:rPr>
  </w:style>
  <w:style w:type="character" w:customStyle="1" w:styleId="34">
    <w:name w:val="34"/>
    <w:basedOn w:val="a0"/>
    <w:rsid w:val="000579CD"/>
  </w:style>
  <w:style w:type="character" w:customStyle="1" w:styleId="33">
    <w:name w:val="33"/>
    <w:basedOn w:val="a0"/>
    <w:rsid w:val="000579CD"/>
  </w:style>
  <w:style w:type="character" w:customStyle="1" w:styleId="UnresolvedMention">
    <w:name w:val="Unresolved Mention"/>
    <w:basedOn w:val="a0"/>
    <w:uiPriority w:val="99"/>
    <w:semiHidden/>
    <w:unhideWhenUsed/>
    <w:rsid w:val="000579CD"/>
    <w:rPr>
      <w:color w:val="605E5C"/>
      <w:shd w:val="clear" w:color="auto" w:fill="E1DFDD"/>
    </w:rPr>
  </w:style>
  <w:style w:type="paragraph" w:customStyle="1" w:styleId="59">
    <w:name w:val="59"/>
    <w:basedOn w:val="a"/>
    <w:rsid w:val="0049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50"/>
    <w:basedOn w:val="a0"/>
    <w:rsid w:val="00490E7B"/>
  </w:style>
  <w:style w:type="character" w:customStyle="1" w:styleId="52">
    <w:name w:val="52"/>
    <w:basedOn w:val="a0"/>
    <w:rsid w:val="00490E7B"/>
  </w:style>
  <w:style w:type="character" w:customStyle="1" w:styleId="28">
    <w:name w:val="28"/>
    <w:basedOn w:val="a0"/>
    <w:rsid w:val="00490E7B"/>
  </w:style>
  <w:style w:type="character" w:customStyle="1" w:styleId="a20">
    <w:name w:val="a2"/>
    <w:basedOn w:val="a0"/>
    <w:rsid w:val="00490E7B"/>
  </w:style>
  <w:style w:type="paragraph" w:styleId="a5">
    <w:name w:val="Balloon Text"/>
    <w:basedOn w:val="a"/>
    <w:link w:val="a6"/>
    <w:uiPriority w:val="99"/>
    <w:semiHidden/>
    <w:unhideWhenUsed/>
    <w:rsid w:val="0005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5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rusgor.ru/" TargetMode="External"/><Relationship Id="rId13" Type="http://schemas.openxmlformats.org/officeDocument/2006/relationships/hyperlink" Target="http://www.pushkinskijdom.ru/" TargetMode="External"/><Relationship Id="rId18" Type="http://schemas.openxmlformats.org/officeDocument/2006/relationships/hyperlink" Target="http://kritika.nm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imli.ru/" TargetMode="External"/><Relationship Id="rId17" Type="http://schemas.openxmlformats.org/officeDocument/2006/relationships/hyperlink" Target="http://www.rv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log.ru/" TargetMode="External"/><Relationship Id="rId20" Type="http://schemas.openxmlformats.org/officeDocument/2006/relationships/hyperlink" Target="http://litera.ru/stixi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gazines.ru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a.ru/" TargetMode="External"/><Relationship Id="rId10" Type="http://schemas.openxmlformats.org/officeDocument/2006/relationships/hyperlink" Target="http://lib.prosv.ru/" TargetMode="External"/><Relationship Id="rId19" Type="http://schemas.openxmlformats.org/officeDocument/2006/relationships/hyperlink" Target="http://www.phil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a.edu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Виноградов</dc:creator>
  <cp:keywords/>
  <dc:description/>
  <cp:lastModifiedBy>Я</cp:lastModifiedBy>
  <cp:revision>12</cp:revision>
  <dcterms:created xsi:type="dcterms:W3CDTF">2022-07-05T13:20:00Z</dcterms:created>
  <dcterms:modified xsi:type="dcterms:W3CDTF">2022-10-23T20:05:00Z</dcterms:modified>
</cp:coreProperties>
</file>