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1C" w:rsidRDefault="0078021C" w:rsidP="000A3E92">
      <w:pPr>
        <w:pStyle w:val="Zag1"/>
        <w:tabs>
          <w:tab w:val="left" w:leader="dot" w:pos="624"/>
        </w:tabs>
        <w:spacing w:after="0" w:line="240" w:lineRule="auto"/>
        <w:ind w:firstLine="624"/>
        <w:rPr>
          <w:rStyle w:val="Zag11"/>
          <w:rFonts w:eastAsia="@Arial Unicode MS"/>
          <w:sz w:val="28"/>
          <w:szCs w:val="28"/>
          <w:lang w:val="ru-RU"/>
        </w:rPr>
      </w:pPr>
      <w:r w:rsidRPr="000A3E92">
        <w:rPr>
          <w:rStyle w:val="Zag11"/>
          <w:rFonts w:eastAsia="@Arial Unicode MS"/>
          <w:sz w:val="28"/>
          <w:szCs w:val="28"/>
          <w:lang w:val="ru-RU"/>
        </w:rPr>
        <w:t>Программа коррекционной работы</w:t>
      </w:r>
    </w:p>
    <w:p w:rsidR="000A3E92" w:rsidRPr="000A3E92" w:rsidRDefault="000A3E92" w:rsidP="000A3E92">
      <w:pPr>
        <w:pStyle w:val="Zag1"/>
        <w:tabs>
          <w:tab w:val="left" w:leader="dot" w:pos="624"/>
        </w:tabs>
        <w:spacing w:after="0" w:line="240" w:lineRule="auto"/>
        <w:ind w:firstLine="624"/>
        <w:rPr>
          <w:rStyle w:val="Zag11"/>
          <w:rFonts w:eastAsia="@Arial Unicode MS"/>
          <w:sz w:val="28"/>
          <w:szCs w:val="28"/>
          <w:lang w:val="ru-RU"/>
        </w:rPr>
      </w:pPr>
      <w:r>
        <w:rPr>
          <w:rStyle w:val="Zag11"/>
          <w:rFonts w:eastAsia="@Arial Unicode MS"/>
          <w:sz w:val="28"/>
          <w:szCs w:val="28"/>
          <w:lang w:val="ru-RU"/>
        </w:rPr>
        <w:t>МОУ СОШ №</w:t>
      </w:r>
      <w:r w:rsidR="00642E0C">
        <w:rPr>
          <w:rStyle w:val="Zag11"/>
          <w:rFonts w:eastAsia="@Arial Unicode MS"/>
          <w:sz w:val="28"/>
          <w:szCs w:val="28"/>
          <w:lang w:val="ru-RU"/>
        </w:rPr>
        <w:t>43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 г. Т</w:t>
      </w:r>
      <w:r w:rsidR="00642E0C">
        <w:rPr>
          <w:rStyle w:val="Zag11"/>
          <w:rFonts w:eastAsia="@Arial Unicode MS"/>
          <w:sz w:val="28"/>
          <w:szCs w:val="28"/>
          <w:lang w:val="ru-RU"/>
        </w:rPr>
        <w:t>вери</w:t>
      </w:r>
    </w:p>
    <w:p w:rsidR="00E15D49" w:rsidRPr="00E15D49" w:rsidRDefault="00C30D81" w:rsidP="00E15D49">
      <w:pPr>
        <w:pStyle w:val="Zag1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b w:val="0"/>
          <w:lang w:val="ru-RU"/>
        </w:rPr>
      </w:pPr>
      <w:r w:rsidRPr="000A3E92">
        <w:rPr>
          <w:rStyle w:val="Zag11"/>
          <w:rFonts w:eastAsia="@Arial Unicode MS"/>
          <w:b w:val="0"/>
          <w:lang w:val="ru-RU"/>
        </w:rPr>
        <w:t xml:space="preserve">Программа коррекционной работы разработана </w:t>
      </w:r>
      <w:r w:rsidR="004258F9" w:rsidRPr="000A3E92">
        <w:rPr>
          <w:rStyle w:val="Zag11"/>
          <w:rFonts w:eastAsia="@Arial Unicode MS"/>
          <w:b w:val="0"/>
          <w:lang w:val="ru-RU"/>
        </w:rPr>
        <w:t>в соответствии с</w:t>
      </w:r>
      <w:r w:rsidRPr="000A3E92">
        <w:rPr>
          <w:rStyle w:val="Zag11"/>
          <w:rFonts w:eastAsia="@Arial Unicode MS"/>
          <w:b w:val="0"/>
          <w:lang w:val="ru-RU"/>
        </w:rPr>
        <w:t xml:space="preserve"> Федеральным образовательны</w:t>
      </w:r>
      <w:r w:rsidR="00E15D49">
        <w:rPr>
          <w:rStyle w:val="Zag11"/>
          <w:rFonts w:eastAsia="@Arial Unicode MS"/>
          <w:b w:val="0"/>
          <w:lang w:val="ru-RU"/>
        </w:rPr>
        <w:t>м стандартом второго поколения,</w:t>
      </w:r>
      <w:r w:rsidRPr="000A3E92">
        <w:rPr>
          <w:rStyle w:val="Zag11"/>
          <w:rFonts w:eastAsia="@Arial Unicode MS"/>
          <w:b w:val="0"/>
          <w:lang w:val="ru-RU"/>
        </w:rPr>
        <w:t xml:space="preserve"> </w:t>
      </w:r>
      <w:r w:rsidR="00E15D49" w:rsidRPr="00E15D49">
        <w:rPr>
          <w:rStyle w:val="Zag11"/>
          <w:rFonts w:eastAsia="@Arial Unicode MS"/>
          <w:b w:val="0"/>
          <w:lang w:val="ru-RU"/>
        </w:rPr>
        <w:t>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</w:t>
      </w:r>
      <w:r w:rsidR="00E15D49" w:rsidRPr="00E15D49">
        <w:rPr>
          <w:rStyle w:val="Zag11"/>
          <w:rFonts w:eastAsia="@Arial Unicode MS"/>
          <w:b w:val="0"/>
          <w:lang w:val="ru-RU"/>
        </w:rPr>
        <w:t>и</w:t>
      </w:r>
      <w:r w:rsidR="00E15D49" w:rsidRPr="00E15D49">
        <w:rPr>
          <w:rStyle w:val="Zag11"/>
          <w:rFonts w:eastAsia="@Arial Unicode MS"/>
          <w:b w:val="0"/>
          <w:lang w:val="ru-RU"/>
        </w:rPr>
        <w:t>альную адаптацию.</w:t>
      </w:r>
    </w:p>
    <w:p w:rsidR="00E15D49" w:rsidRPr="001B0275" w:rsidRDefault="00E15D49" w:rsidP="00E15D49">
      <w:pPr>
        <w:ind w:right="288" w:firstLine="284"/>
        <w:jc w:val="both"/>
        <w:rPr>
          <w:rStyle w:val="Zag11"/>
          <w:rFonts w:eastAsia="@Arial Unicode MS"/>
          <w:lang w:val="ru-RU"/>
        </w:rPr>
      </w:pPr>
      <w:r w:rsidRPr="001B0275">
        <w:rPr>
          <w:rStyle w:val="Zag11"/>
          <w:rFonts w:eastAsia="@Arial Unicode MS"/>
          <w:lang w:val="ru-RU"/>
        </w:rPr>
        <w:t>В основе коррекционной работы лежит единство четырех функций: диагностики пр</w:t>
      </w:r>
      <w:r w:rsidRPr="001B0275">
        <w:rPr>
          <w:rStyle w:val="Zag11"/>
          <w:rFonts w:eastAsia="@Arial Unicode MS"/>
          <w:lang w:val="ru-RU"/>
        </w:rPr>
        <w:t>о</w:t>
      </w:r>
      <w:r w:rsidRPr="001B0275">
        <w:rPr>
          <w:rStyle w:val="Zag11"/>
          <w:rFonts w:eastAsia="@Arial Unicode MS"/>
          <w:lang w:val="ru-RU"/>
        </w:rPr>
        <w:t>блем, информации о проблеме и путях ее решения, консультация на этапе принятия реш</w:t>
      </w:r>
      <w:r w:rsidRPr="001B0275">
        <w:rPr>
          <w:rStyle w:val="Zag11"/>
          <w:rFonts w:eastAsia="@Arial Unicode MS"/>
          <w:lang w:val="ru-RU"/>
        </w:rPr>
        <w:t>е</w:t>
      </w:r>
      <w:r w:rsidRPr="001B0275">
        <w:rPr>
          <w:rStyle w:val="Zag11"/>
          <w:rFonts w:eastAsia="@Arial Unicode MS"/>
          <w:lang w:val="ru-RU"/>
        </w:rPr>
        <w:t>ния и разработка плана решения проблемы, помощь на этапе решения проблемы. Организационно-управленческой формой коррекционного сопровождения является м</w:t>
      </w:r>
      <w:r w:rsidRPr="001B0275">
        <w:rPr>
          <w:rStyle w:val="Zag11"/>
          <w:rFonts w:eastAsia="@Arial Unicode MS"/>
          <w:lang w:val="ru-RU"/>
        </w:rPr>
        <w:t>е</w:t>
      </w:r>
      <w:r w:rsidRPr="001B0275">
        <w:rPr>
          <w:rStyle w:val="Zag11"/>
          <w:rFonts w:eastAsia="@Arial Unicode MS"/>
          <w:lang w:val="ru-RU"/>
        </w:rPr>
        <w:t>дико – психолого – педагогический консилиум. Его главная задача: защита прав интересов ребенка; диагностика по проблемам развития; выявление групп детей, требующих вним</w:t>
      </w:r>
      <w:r w:rsidRPr="001B0275">
        <w:rPr>
          <w:rStyle w:val="Zag11"/>
          <w:rFonts w:eastAsia="@Arial Unicode MS"/>
          <w:lang w:val="ru-RU"/>
        </w:rPr>
        <w:t>а</w:t>
      </w:r>
      <w:r w:rsidRPr="001B0275">
        <w:rPr>
          <w:rStyle w:val="Zag11"/>
          <w:rFonts w:eastAsia="@Arial Unicode MS"/>
          <w:lang w:val="ru-RU"/>
        </w:rPr>
        <w:t>ния специалистов; консультирование всех участников образовательного процесса.</w:t>
      </w:r>
    </w:p>
    <w:p w:rsidR="00E15D49" w:rsidRPr="000A3E92" w:rsidRDefault="00E15D49" w:rsidP="009E69CA">
      <w:pPr>
        <w:pStyle w:val="Zag1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b w:val="0"/>
          <w:lang w:val="ru-RU"/>
        </w:rPr>
      </w:pP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Цель программы</w:t>
      </w:r>
      <w:r w:rsidR="00C30D81" w:rsidRPr="000A3E9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:</w:t>
      </w:r>
    </w:p>
    <w:p w:rsidR="0078021C" w:rsidRPr="000A3E92" w:rsidRDefault="004258F9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</w:t>
      </w:r>
      <w:r w:rsidR="0083356E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казание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помощи детям с ограниченными возможностями здоровья в освоении основной образовательной программы начального общего образования, коррекцию </w:t>
      </w:r>
      <w:r w:rsidR="0015670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недостатков в физическом и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психическом развитии обучающихся,  их социальную адаптацию.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Задачи программы</w:t>
      </w:r>
      <w:r w:rsidR="00C30D81" w:rsidRPr="000A3E9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:</w:t>
      </w:r>
    </w:p>
    <w:p w:rsidR="0078021C" w:rsidRPr="000A3E92" w:rsidRDefault="00C30D81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1.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Своевременное выявление детей с трудностями адаптации, обусловленными ограниченными возмо</w:t>
      </w:r>
      <w:r w:rsidR="009D2F85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жностями здоровья.</w:t>
      </w:r>
    </w:p>
    <w:p w:rsidR="0078021C" w:rsidRPr="000A3E92" w:rsidRDefault="00C30D81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2.О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</w:t>
      </w:r>
      <w:r w:rsidR="009D2F85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78021C" w:rsidRPr="000A3E92" w:rsidRDefault="00C30D81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3. С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</w:t>
      </w:r>
      <w:r w:rsidR="009D2F85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ии в образовательном учреждении.</w:t>
      </w:r>
    </w:p>
    <w:p w:rsidR="00C30D81" w:rsidRPr="000A3E92" w:rsidRDefault="00C30D81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4.</w:t>
      </w:r>
      <w:r w:rsidR="009D2F85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существление 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педагогической, психологической, логопедической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помощи детям с ограниченными возможностями здоровья</w:t>
      </w:r>
      <w:r w:rsidR="009D2F85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C30D81" w:rsidRPr="000A3E92" w:rsidRDefault="00C30D81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5.</w:t>
      </w:r>
      <w:r w:rsidR="009E69CA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азработка и реализация 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индивидуальных и 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групповых занятий для</w:t>
      </w:r>
      <w:r w:rsidR="009D2F85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детей с выраженным нарушением  физического и  психического развития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78021C" w:rsidRPr="000A3E92" w:rsidRDefault="009E69CA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6. 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78021C" w:rsidRPr="000A3E92" w:rsidRDefault="009E69CA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7.</w:t>
      </w:r>
      <w:r w:rsidR="0098524F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Р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еализация системы мероприятий по социальной адаптации детей с ограниченными возможностями здоровья;</w:t>
      </w:r>
    </w:p>
    <w:p w:rsidR="0078021C" w:rsidRPr="000A3E92" w:rsidRDefault="009E69CA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8.</w:t>
      </w:r>
      <w:r w:rsidR="0098524F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казание консультативной и методической помощи родителям  (законным представителям) детей с ограниченными возможностями здоровья по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психологическим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логопедическим,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социальным, правовым и другим вопросам.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Содержание программы коррекционной работы определяют следующие </w:t>
      </w:r>
      <w:r w:rsidRPr="000A3E92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принципы:</w:t>
      </w:r>
    </w:p>
    <w:p w:rsidR="00FD46E9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="00471D69"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с</w:t>
      </w: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облюдение интересов ребёнка</w:t>
      </w:r>
    </w:p>
    <w:p w:rsidR="00FD46E9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="00471D69"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с</w:t>
      </w: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истемность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="00471D69"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н</w:t>
      </w: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епрерывность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FD46E9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="00471D69"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в</w:t>
      </w: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ариативность</w:t>
      </w:r>
    </w:p>
    <w:p w:rsidR="00FD46E9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="00471D69"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р</w:t>
      </w: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екомендательный характер оказания помощи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Направления работы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диагностическая работа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коррекционно-развивающая работа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своевременную специализированную помощь в освоении содержания образования и коррекцию </w:t>
      </w:r>
      <w:r w:rsidR="009E69CA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недостатков в физическом и 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консультативная работа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обеспечивает непрерывность специального сопровождения детей 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</w:t>
      </w: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информационно-просветительская работа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9E69CA" w:rsidRPr="000A3E92" w:rsidRDefault="009E69CA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Характеристика содержания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Диагностическая работа включает:</w:t>
      </w:r>
    </w:p>
    <w:p w:rsidR="009E69CA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своевременное выявление детей, нуждающихся в специализированной помощи;</w:t>
      </w:r>
    </w:p>
    <w:p w:rsidR="009E69CA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—диагностику отклонений в развитии и анализ причин трудностей адаптации;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— комплексный сбор сведений о ребёнке на основании диагностической информации </w:t>
      </w:r>
      <w:r w:rsidR="00D77D7B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от специалистов разного профиля: учителя, педагога-психолога, учителя-логопеда, </w:t>
      </w:r>
      <w:r w:rsidR="009E69CA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врача-педиатра, врача-психиатра</w:t>
      </w:r>
      <w:r w:rsidR="00D77D7B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развития эмоционально-волевой сферы и личн</w:t>
      </w:r>
      <w:r w:rsidR="00D77D7B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остных особенностей обучающихся, испытыв</w:t>
      </w:r>
      <w:r w:rsidR="00291C6E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ающих трудности в обучении и</w:t>
      </w:r>
      <w:r w:rsidR="00D77D7B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 общении, с ОВЗ.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социальной ситуации развития и условий семейного воспитания ребёнка</w:t>
      </w:r>
      <w:r w:rsidR="00D77D7B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испытыв</w:t>
      </w:r>
      <w:r w:rsidR="00291C6E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ающих трудности в обучении и </w:t>
      </w:r>
      <w:r w:rsidR="00D77D7B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 общении,  с ОВЗ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изучение адаптивных возможностей и уровня социализации ребёнка</w:t>
      </w:r>
      <w:r w:rsidR="00D77D7B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испытыва</w:t>
      </w:r>
      <w:r w:rsidR="00291C6E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ющего трудности в обучении и</w:t>
      </w:r>
      <w:r w:rsidR="00D77D7B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 общении, 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ограниченными возможностями здоровья;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анализ успешности коррекционно-развивающей работы.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Коррекционно-развивающая работа включает: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коррекцию и развитие высших психических функций;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развитие эмоционально-волевой и личностной сфер ребёнка и психокоррекцию его поведения;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Консультативная работа включает: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выработку совместных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78021C" w:rsidRPr="000A3E92" w:rsidRDefault="0078021C" w:rsidP="00A712C6">
      <w:pPr>
        <w:pStyle w:val="Osnova"/>
        <w:tabs>
          <w:tab w:val="left" w:leader="dot" w:pos="624"/>
        </w:tabs>
        <w:spacing w:line="240" w:lineRule="auto"/>
        <w:ind w:firstLine="624"/>
        <w:jc w:val="left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Информационно-просветительская работа предусматривает:</w:t>
      </w:r>
    </w:p>
    <w:p w:rsidR="00A35449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различные формы просветительской деятельности (лекции, беседы, информационные стенды, печатные материалы),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Этапы реализации программы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78021C" w:rsidRPr="000A3E92" w:rsidRDefault="00173EF2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I</w:t>
      </w: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этап </w:t>
      </w:r>
      <w:r w:rsidR="0013745A"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(</w:t>
      </w:r>
      <w:r w:rsidR="00A35449"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май</w:t>
      </w:r>
      <w:r w:rsidR="0013745A"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– сентябрь). </w:t>
      </w:r>
      <w:r w:rsidR="0078021C"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Этап сбора и анализа информации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78021C" w:rsidRPr="000A3E92" w:rsidRDefault="00173EF2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II</w:t>
      </w: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этап </w:t>
      </w:r>
      <w:r w:rsidR="0013745A"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(октябрь- май) </w:t>
      </w:r>
      <w:r w:rsidR="0078021C"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Этап планирования, организации, координации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78021C" w:rsidRPr="000A3E92" w:rsidRDefault="00173EF2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III</w:t>
      </w: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этап </w:t>
      </w:r>
      <w:r w:rsidR="00FD46E9"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(май- июнь) </w:t>
      </w:r>
      <w:r w:rsidR="0078021C"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Этап диагностики коррекционно-развивающей образовательной среды 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78021C" w:rsidRPr="000A3E92" w:rsidRDefault="00173EF2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IV</w:t>
      </w: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 этап </w:t>
      </w:r>
      <w:r w:rsidR="00FD46E9"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 xml:space="preserve">(август – сентябрь) </w:t>
      </w:r>
      <w:r w:rsidR="0078021C"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Этап регуляции и корректировки</w:t>
      </w:r>
      <w:r w:rsidR="0078021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173EF2" w:rsidRPr="000A3E92" w:rsidRDefault="00173EF2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Механизм реализации программы</w:t>
      </w:r>
    </w:p>
    <w:p w:rsidR="00FD46E9" w:rsidRPr="000A3E92" w:rsidRDefault="00FD46E9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Механизм взаимодействия –</w:t>
      </w:r>
      <w:r w:rsidR="00A35449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пси</w:t>
      </w:r>
      <w:r w:rsidR="00A35449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холого-педагогический консилиум, психологическое, логопедическое и педагогическое сопровождение.</w:t>
      </w:r>
    </w:p>
    <w:p w:rsidR="00FD46E9" w:rsidRPr="000A3E92" w:rsidRDefault="00A35449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Механ</w:t>
      </w:r>
      <w:r w:rsidR="007B24EA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изм реализации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:</w:t>
      </w:r>
    </w:p>
    <w:p w:rsidR="00FD46E9" w:rsidRPr="000A3E92" w:rsidRDefault="00A35449" w:rsidP="009E69CA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ind w:left="0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П</w:t>
      </w:r>
      <w:r w:rsidR="00FD46E9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редшкола</w:t>
      </w:r>
    </w:p>
    <w:p w:rsidR="00FD46E9" w:rsidRPr="000A3E92" w:rsidRDefault="00A35449" w:rsidP="009E69CA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ind w:left="0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Коррекционные группы</w:t>
      </w:r>
    </w:p>
    <w:p w:rsidR="00FD46E9" w:rsidRPr="000A3E92" w:rsidRDefault="00FD46E9" w:rsidP="009E69CA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ind w:left="0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Индивидуальный и дифференцированный подход</w:t>
      </w:r>
    </w:p>
    <w:p w:rsidR="00FD46E9" w:rsidRPr="000A3E92" w:rsidRDefault="00FD46E9" w:rsidP="009E69CA">
      <w:pPr>
        <w:pStyle w:val="Osnova"/>
        <w:numPr>
          <w:ilvl w:val="0"/>
          <w:numId w:val="1"/>
        </w:numPr>
        <w:tabs>
          <w:tab w:val="left" w:leader="dot" w:pos="624"/>
        </w:tabs>
        <w:spacing w:line="240" w:lineRule="auto"/>
        <w:ind w:left="0"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Индивидуальное обучение (обучение на дому)</w:t>
      </w:r>
    </w:p>
    <w:p w:rsidR="00FD46E9" w:rsidRPr="000A3E92" w:rsidRDefault="00FD46E9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Социальное партнерство:</w:t>
      </w:r>
    </w:p>
    <w:p w:rsidR="00FD46E9" w:rsidRPr="000A3E92" w:rsidRDefault="00FD46E9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Городская медико-педагогическая комиссия</w:t>
      </w:r>
    </w:p>
    <w:p w:rsidR="00FD46E9" w:rsidRPr="000A3E92" w:rsidRDefault="00FD46E9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Медико-педагогический центр</w:t>
      </w:r>
    </w:p>
    <w:p w:rsidR="00FD46E9" w:rsidRPr="000A3E92" w:rsidRDefault="00FD46E9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Родительская общественность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Требования к условиям реализации программы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Психолого-педагогическое обеспечение: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психолого-медикопедагогической комиссии;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78021C" w:rsidRPr="000A3E92" w:rsidRDefault="0078021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 развитие системы обучения и воспитания детей, имеющих сложны</w:t>
      </w:r>
      <w:r w:rsidR="00BD6093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е нарушения психического и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физического развития.</w:t>
      </w:r>
    </w:p>
    <w:p w:rsidR="0078021C" w:rsidRPr="000A3E92" w:rsidRDefault="0078021C" w:rsidP="00642E0C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Программно</w:t>
      </w:r>
      <w:r w:rsidRPr="000A3E92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noBreakHyphen/>
        <w:t>методическое обеспечение</w:t>
      </w:r>
    </w:p>
    <w:p w:rsidR="004258F9" w:rsidRPr="000A3E92" w:rsidRDefault="0078021C" w:rsidP="00642E0C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процессе реализации программы коррекционной работы могут быть использованы коррекционно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развивающие программы</w:t>
      </w:r>
      <w:r w:rsidR="00CA5F77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4258F9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(психолога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</w:t>
      </w:r>
      <w:r w:rsidR="004258F9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логопеда, педагога)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4258F9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(см.</w:t>
      </w:r>
      <w:r w:rsidR="00F51DA2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="004258F9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приложения)</w:t>
      </w:r>
      <w:r w:rsidR="00C96C84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инструментарий, необходимый для осуществления профессиональной деятельности учителя, педагога-психолога, учителя</w:t>
      </w:r>
      <w:r w:rsidR="004258F9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—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логопеда</w:t>
      </w:r>
      <w:r w:rsidR="004258F9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:rsidR="0078021C" w:rsidRPr="000A3E92" w:rsidRDefault="0078021C" w:rsidP="00642E0C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случаях обучения детей с выраженными </w:t>
      </w:r>
      <w:r w:rsidR="00613782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нарушениями психического и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физического развития по индивидуальному учебному плану целесообразным является использование специальных (коррекционных) образовательных программ</w:t>
      </w:r>
      <w:r w:rsidR="00613782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 </w:t>
      </w:r>
      <w:r w:rsidR="00642E0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</w:t>
      </w:r>
      <w:r w:rsidRPr="000A3E92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Материально</w:t>
      </w:r>
      <w:r w:rsidRPr="000A3E92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noBreakHyphen/>
        <w:t>техническое обеспечение</w:t>
      </w:r>
    </w:p>
    <w:p w:rsidR="0078021C" w:rsidRPr="000A3E92" w:rsidRDefault="0078021C" w:rsidP="00642E0C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Материально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техническое обеспечение заключается в создании надлежащей материально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технической базы, позволяющей обеспечить адаптивную и коррекционно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развивающую сред</w:t>
      </w:r>
      <w:r w:rsidR="004258F9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ы  образовательного учреждения. </w:t>
      </w:r>
      <w:r w:rsidR="00ED63CC"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     </w:t>
      </w:r>
      <w:r w:rsidRPr="000A3E92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Информационное обеспечение</w:t>
      </w:r>
    </w:p>
    <w:p w:rsidR="0078021C" w:rsidRPr="000A3E92" w:rsidRDefault="0078021C" w:rsidP="00642E0C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</w:t>
      </w:r>
      <w:r w:rsidRPr="000A3E9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коммуникационных технологий.</w:t>
      </w:r>
    </w:p>
    <w:p w:rsidR="007F2A59" w:rsidRPr="000A3E92" w:rsidRDefault="007F2A59" w:rsidP="00642E0C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7F2A59" w:rsidRPr="0012512B" w:rsidRDefault="00E15D49" w:rsidP="00642E0C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12512B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Система комплексного психолого-</w:t>
      </w:r>
      <w:r w:rsidR="0012512B" w:rsidRPr="0012512B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медико-педагогического сопровождения детей с ограниченн</w:t>
      </w:r>
      <w:r w:rsidR="00E52747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ыми возможностями здоровья, инва</w:t>
      </w:r>
      <w:r w:rsidR="0012512B" w:rsidRPr="0012512B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лидов.</w:t>
      </w:r>
    </w:p>
    <w:p w:rsidR="007F2A59" w:rsidRPr="0012512B" w:rsidRDefault="007F2A59" w:rsidP="00642E0C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</w:p>
    <w:p w:rsidR="009826DC" w:rsidRPr="001B0275" w:rsidRDefault="009826DC" w:rsidP="009826DC">
      <w:pPr>
        <w:ind w:right="288" w:firstLine="284"/>
        <w:rPr>
          <w:b/>
          <w:lang w:val="ru-RU"/>
        </w:rPr>
      </w:pPr>
      <w:r>
        <w:rPr>
          <w:rStyle w:val="Zag11"/>
          <w:rFonts w:eastAsia="@Arial Unicode MS"/>
          <w:lang w:val="ru-RU"/>
        </w:rPr>
        <w:t xml:space="preserve"> </w:t>
      </w:r>
      <w:r w:rsidRPr="001B0275">
        <w:rPr>
          <w:b/>
          <w:lang w:val="ru-RU"/>
        </w:rPr>
        <w:t>Диагностическ</w:t>
      </w:r>
      <w:r w:rsidR="0012512B">
        <w:rPr>
          <w:b/>
          <w:lang w:val="ru-RU"/>
        </w:rPr>
        <w:t>ое направление</w:t>
      </w:r>
    </w:p>
    <w:p w:rsidR="009826DC" w:rsidRPr="001B0275" w:rsidRDefault="009826DC" w:rsidP="009826DC">
      <w:pPr>
        <w:ind w:right="288" w:firstLine="284"/>
        <w:rPr>
          <w:lang w:val="ru-RU"/>
        </w:rPr>
      </w:pPr>
      <w:r w:rsidRPr="001B0275">
        <w:rPr>
          <w:b/>
          <w:lang w:val="ru-RU"/>
        </w:rPr>
        <w:t>Цель:</w:t>
      </w:r>
      <w:r w:rsidRPr="001B0275">
        <w:rPr>
          <w:lang w:val="ru-RU"/>
        </w:rPr>
        <w:t xml:space="preserve"> </w:t>
      </w:r>
      <w:r w:rsidRPr="001B0275">
        <w:rPr>
          <w:i/>
          <w:iCs/>
          <w:lang w:val="ru-RU"/>
        </w:rPr>
        <w:t xml:space="preserve"> </w:t>
      </w:r>
      <w:r w:rsidRPr="001B0275">
        <w:rPr>
          <w:lang w:val="ru-RU"/>
        </w:rPr>
        <w:t>выявление характера и интенсивности трудностей развития детей с ограниче</w:t>
      </w:r>
      <w:r w:rsidRPr="001B0275">
        <w:rPr>
          <w:lang w:val="ru-RU"/>
        </w:rPr>
        <w:t>н</w:t>
      </w:r>
      <w:r w:rsidRPr="001B0275">
        <w:rPr>
          <w:lang w:val="ru-RU"/>
        </w:rPr>
        <w:t>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p w:rsidR="009826DC" w:rsidRPr="001B0275" w:rsidRDefault="009826DC" w:rsidP="009826DC">
      <w:pPr>
        <w:ind w:right="288" w:firstLine="284"/>
        <w:rPr>
          <w:lang w:val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5"/>
        <w:gridCol w:w="1842"/>
        <w:gridCol w:w="286"/>
        <w:gridCol w:w="1702"/>
        <w:gridCol w:w="2408"/>
      </w:tblGrid>
      <w:tr w:rsidR="009826DC" w:rsidRPr="001B0275">
        <w:trPr>
          <w:trHeight w:val="740"/>
        </w:trPr>
        <w:tc>
          <w:tcPr>
            <w:tcW w:w="2093" w:type="dxa"/>
          </w:tcPr>
          <w:p w:rsidR="009826DC" w:rsidRPr="009C2C1B" w:rsidRDefault="009826DC" w:rsidP="00E52747">
            <w:pPr>
              <w:contextualSpacing/>
            </w:pPr>
            <w:r w:rsidRPr="009C2C1B">
              <w:t>Задачи</w:t>
            </w:r>
          </w:p>
          <w:p w:rsidR="009826DC" w:rsidRPr="009C2C1B" w:rsidRDefault="009826DC" w:rsidP="00E52747">
            <w:pPr>
              <w:contextualSpacing/>
            </w:pPr>
            <w:r w:rsidRPr="009C2C1B">
              <w:t>(направления деятельности)</w:t>
            </w:r>
            <w:r>
              <w:t xml:space="preserve">  </w:t>
            </w:r>
          </w:p>
        </w:tc>
        <w:tc>
          <w:tcPr>
            <w:tcW w:w="2125" w:type="dxa"/>
          </w:tcPr>
          <w:p w:rsidR="009826DC" w:rsidRPr="009C2C1B" w:rsidRDefault="009826DC" w:rsidP="00E52747">
            <w:pPr>
              <w:contextualSpacing/>
            </w:pPr>
            <w:r w:rsidRPr="009C2C1B">
              <w:t>Планируемые результаты</w:t>
            </w:r>
            <w:r>
              <w:t xml:space="preserve"> </w:t>
            </w:r>
          </w:p>
        </w:tc>
        <w:tc>
          <w:tcPr>
            <w:tcW w:w="1842" w:type="dxa"/>
          </w:tcPr>
          <w:p w:rsidR="009826DC" w:rsidRPr="009C2C1B" w:rsidRDefault="009826DC" w:rsidP="00E52747">
            <w:pPr>
              <w:contextualSpacing/>
            </w:pPr>
            <w:r w:rsidRPr="009C2C1B">
              <w:t>Виды и формы деятельности,</w:t>
            </w:r>
          </w:p>
          <w:p w:rsidR="009826DC" w:rsidRPr="009C2C1B" w:rsidRDefault="009826DC" w:rsidP="00E52747">
            <w:pPr>
              <w:contextualSpacing/>
            </w:pPr>
            <w:r w:rsidRPr="009C2C1B">
              <w:t>мероприятия</w:t>
            </w:r>
          </w:p>
          <w:p w:rsidR="009826DC" w:rsidRPr="009C2C1B" w:rsidRDefault="009826DC" w:rsidP="00E52747">
            <w:pPr>
              <w:contextualSpacing/>
            </w:pPr>
          </w:p>
        </w:tc>
        <w:tc>
          <w:tcPr>
            <w:tcW w:w="1988" w:type="dxa"/>
            <w:gridSpan w:val="2"/>
          </w:tcPr>
          <w:p w:rsidR="009826DC" w:rsidRPr="009C2C1B" w:rsidRDefault="009826DC" w:rsidP="00E52747">
            <w:pPr>
              <w:contextualSpacing/>
              <w:rPr>
                <w:lang w:val="ru-RU"/>
              </w:rPr>
            </w:pPr>
            <w:r w:rsidRPr="009C2C1B">
              <w:rPr>
                <w:lang w:val="ru-RU"/>
              </w:rPr>
              <w:t>Сроки</w:t>
            </w:r>
          </w:p>
          <w:p w:rsidR="009826DC" w:rsidRPr="007F1DFE" w:rsidRDefault="009826DC" w:rsidP="00E52747">
            <w:pPr>
              <w:contextualSpacing/>
              <w:rPr>
                <w:lang w:val="ru-RU"/>
              </w:rPr>
            </w:pPr>
            <w:r w:rsidRPr="009C2C1B">
              <w:rPr>
                <w:lang w:val="ru-RU"/>
              </w:rPr>
              <w:t>(периодичность в течение года)</w:t>
            </w:r>
            <w:r w:rsidRPr="007F1DFE">
              <w:rPr>
                <w:lang w:val="ru-RU"/>
              </w:rPr>
              <w:t xml:space="preserve"> </w:t>
            </w:r>
          </w:p>
        </w:tc>
        <w:tc>
          <w:tcPr>
            <w:tcW w:w="2408" w:type="dxa"/>
          </w:tcPr>
          <w:p w:rsidR="009826DC" w:rsidRDefault="009826DC" w:rsidP="00E52747">
            <w:pPr>
              <w:contextualSpacing/>
            </w:pPr>
            <w:r w:rsidRPr="009C2C1B">
              <w:t>Ответственные</w:t>
            </w:r>
          </w:p>
          <w:p w:rsidR="009826DC" w:rsidRPr="009C2C1B" w:rsidRDefault="009826DC" w:rsidP="00E52747">
            <w:pPr>
              <w:contextualSpacing/>
            </w:pPr>
          </w:p>
        </w:tc>
      </w:tr>
      <w:tr w:rsidR="009826DC" w:rsidRPr="001B0275">
        <w:trPr>
          <w:trHeight w:val="388"/>
        </w:trPr>
        <w:tc>
          <w:tcPr>
            <w:tcW w:w="10456" w:type="dxa"/>
            <w:gridSpan w:val="6"/>
          </w:tcPr>
          <w:p w:rsidR="009826DC" w:rsidRPr="001B0275" w:rsidRDefault="009826DC" w:rsidP="00E52747">
            <w:pPr>
              <w:contextualSpacing/>
            </w:pPr>
            <w:r w:rsidRPr="001B0275">
              <w:t xml:space="preserve">Психолого-педагогическая диагностика </w:t>
            </w:r>
          </w:p>
        </w:tc>
      </w:tr>
      <w:tr w:rsidR="009826DC" w:rsidRPr="001B0275">
        <w:trPr>
          <w:trHeight w:val="148"/>
        </w:trPr>
        <w:tc>
          <w:tcPr>
            <w:tcW w:w="2093" w:type="dxa"/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Первичная диагностика для в</w:t>
            </w:r>
            <w:r w:rsidRPr="001B0275">
              <w:rPr>
                <w:lang w:val="ru-RU"/>
              </w:rPr>
              <w:t>ы</w:t>
            </w:r>
            <w:r w:rsidRPr="001B0275">
              <w:rPr>
                <w:lang w:val="ru-RU"/>
              </w:rPr>
              <w:t>явления группы «риска»</w:t>
            </w:r>
          </w:p>
        </w:tc>
        <w:tc>
          <w:tcPr>
            <w:tcW w:w="2125" w:type="dxa"/>
          </w:tcPr>
          <w:p w:rsidR="009826DC" w:rsidRPr="007F1DFE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Создание банка данных  обуча</w:t>
            </w:r>
            <w:r w:rsidRPr="001B0275">
              <w:rPr>
                <w:lang w:val="ru-RU"/>
              </w:rPr>
              <w:t>ю</w:t>
            </w:r>
            <w:r w:rsidRPr="001B0275">
              <w:rPr>
                <w:lang w:val="ru-RU"/>
              </w:rPr>
              <w:t>щихся, нужда</w:t>
            </w:r>
            <w:r w:rsidRPr="001B0275">
              <w:rPr>
                <w:lang w:val="ru-RU"/>
              </w:rPr>
              <w:t>ю</w:t>
            </w:r>
            <w:r w:rsidRPr="001B0275">
              <w:rPr>
                <w:lang w:val="ru-RU"/>
              </w:rPr>
              <w:t>щихся в специ</w:t>
            </w:r>
            <w:r w:rsidRPr="001B0275">
              <w:rPr>
                <w:lang w:val="ru-RU"/>
              </w:rPr>
              <w:t>а</w:t>
            </w:r>
            <w:r w:rsidRPr="001B0275">
              <w:rPr>
                <w:lang w:val="ru-RU"/>
              </w:rPr>
              <w:t>лизирован</w:t>
            </w:r>
          </w:p>
          <w:p w:rsidR="009826DC" w:rsidRPr="009C2C1B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ной помощи</w:t>
            </w:r>
            <w:r w:rsidRPr="009C2C1B">
              <w:rPr>
                <w:lang w:val="ru-RU"/>
              </w:rPr>
              <w:t>.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Формирование характеристики образовательной ситуации в ОУ</w:t>
            </w:r>
          </w:p>
        </w:tc>
        <w:tc>
          <w:tcPr>
            <w:tcW w:w="2128" w:type="dxa"/>
            <w:gridSpan w:val="2"/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Наблюдение, л</w:t>
            </w:r>
            <w:r w:rsidRPr="001B0275">
              <w:rPr>
                <w:lang w:val="ru-RU"/>
              </w:rPr>
              <w:t>о</w:t>
            </w:r>
            <w:r w:rsidRPr="001B0275">
              <w:rPr>
                <w:lang w:val="ru-RU"/>
              </w:rPr>
              <w:t>гопедическое и психологическое обследование;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анкетирование  родителей, беседы с педагогами</w:t>
            </w:r>
          </w:p>
        </w:tc>
        <w:tc>
          <w:tcPr>
            <w:tcW w:w="1702" w:type="dxa"/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</w:pPr>
            <w:r w:rsidRPr="001B0275">
              <w:t>сентябрь</w:t>
            </w:r>
          </w:p>
        </w:tc>
        <w:tc>
          <w:tcPr>
            <w:tcW w:w="2408" w:type="dxa"/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Классный руковод</w:t>
            </w:r>
            <w:r w:rsidRPr="001B0275">
              <w:rPr>
                <w:lang w:val="ru-RU"/>
              </w:rPr>
              <w:t>и</w:t>
            </w:r>
            <w:r w:rsidRPr="001B0275">
              <w:rPr>
                <w:lang w:val="ru-RU"/>
              </w:rPr>
              <w:t>тель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Педагог-психолог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 xml:space="preserve">Учитель-логопед 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</w:tc>
      </w:tr>
      <w:tr w:rsidR="009826DC" w:rsidRPr="001B0275">
        <w:trPr>
          <w:trHeight w:val="148"/>
        </w:trPr>
        <w:tc>
          <w:tcPr>
            <w:tcW w:w="2093" w:type="dxa"/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Углубленная  д</w:t>
            </w:r>
            <w:r w:rsidRPr="001B0275">
              <w:rPr>
                <w:lang w:val="ru-RU"/>
              </w:rPr>
              <w:t>и</w:t>
            </w:r>
            <w:r w:rsidRPr="001B0275">
              <w:rPr>
                <w:lang w:val="ru-RU"/>
              </w:rPr>
              <w:t>агностика детей с ОВЗ, детей-инвалидов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</w:tc>
        <w:tc>
          <w:tcPr>
            <w:tcW w:w="2125" w:type="dxa"/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Получение объе</w:t>
            </w:r>
            <w:r w:rsidRPr="001B0275">
              <w:rPr>
                <w:lang w:val="ru-RU"/>
              </w:rPr>
              <w:t>к</w:t>
            </w:r>
            <w:r w:rsidRPr="001B0275">
              <w:rPr>
                <w:lang w:val="ru-RU"/>
              </w:rPr>
              <w:t>тивных сведений об обучающемся на основании д</w:t>
            </w:r>
            <w:r w:rsidRPr="001B0275">
              <w:rPr>
                <w:lang w:val="ru-RU"/>
              </w:rPr>
              <w:t>и</w:t>
            </w:r>
            <w:r w:rsidRPr="001B0275">
              <w:rPr>
                <w:lang w:val="ru-RU"/>
              </w:rPr>
              <w:t>агностической информации сп</w:t>
            </w:r>
            <w:r w:rsidRPr="001B0275">
              <w:rPr>
                <w:lang w:val="ru-RU"/>
              </w:rPr>
              <w:t>е</w:t>
            </w:r>
            <w:r w:rsidRPr="001B0275">
              <w:rPr>
                <w:lang w:val="ru-RU"/>
              </w:rPr>
              <w:t>циалистов разного профиля, созд</w:t>
            </w:r>
            <w:r w:rsidRPr="001B0275">
              <w:rPr>
                <w:lang w:val="ru-RU"/>
              </w:rPr>
              <w:t>а</w:t>
            </w:r>
            <w:r w:rsidRPr="001B0275">
              <w:rPr>
                <w:lang w:val="ru-RU"/>
              </w:rPr>
              <w:t>ние диагностич</w:t>
            </w:r>
            <w:r w:rsidRPr="001B0275">
              <w:rPr>
                <w:lang w:val="ru-RU"/>
              </w:rPr>
              <w:t>е</w:t>
            </w:r>
            <w:r w:rsidRPr="001B0275">
              <w:rPr>
                <w:lang w:val="ru-RU"/>
              </w:rPr>
              <w:t>ских "портретов" детей</w:t>
            </w:r>
          </w:p>
        </w:tc>
        <w:tc>
          <w:tcPr>
            <w:tcW w:w="2128" w:type="dxa"/>
            <w:gridSpan w:val="2"/>
          </w:tcPr>
          <w:p w:rsidR="009826DC" w:rsidRPr="007F1DFE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Диагнос</w:t>
            </w:r>
            <w:r>
              <w:rPr>
                <w:lang w:val="ru-RU"/>
              </w:rPr>
              <w:t>тирование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Заполнение диа</w:t>
            </w:r>
            <w:r w:rsidRPr="001B0275">
              <w:rPr>
                <w:lang w:val="ru-RU"/>
              </w:rPr>
              <w:t>г</w:t>
            </w:r>
            <w:r w:rsidRPr="001B0275">
              <w:rPr>
                <w:lang w:val="ru-RU"/>
              </w:rPr>
              <w:t>ностических документов специ</w:t>
            </w:r>
            <w:r w:rsidRPr="001B0275">
              <w:rPr>
                <w:lang w:val="ru-RU"/>
              </w:rPr>
              <w:t>а</w:t>
            </w:r>
            <w:r w:rsidRPr="001B0275">
              <w:rPr>
                <w:lang w:val="ru-RU"/>
              </w:rPr>
              <w:t xml:space="preserve">листами (Речевой карты, протокола обследования) </w:t>
            </w:r>
          </w:p>
        </w:tc>
        <w:tc>
          <w:tcPr>
            <w:tcW w:w="1702" w:type="dxa"/>
          </w:tcPr>
          <w:p w:rsidR="009826DC" w:rsidRPr="001B0275" w:rsidRDefault="009826DC" w:rsidP="00E52747">
            <w:pPr>
              <w:contextualSpacing/>
            </w:pPr>
            <w:r w:rsidRPr="001B0275">
              <w:t>сентябрь</w:t>
            </w:r>
          </w:p>
        </w:tc>
        <w:tc>
          <w:tcPr>
            <w:tcW w:w="2408" w:type="dxa"/>
          </w:tcPr>
          <w:p w:rsidR="009826DC" w:rsidRPr="001B0275" w:rsidRDefault="009826DC" w:rsidP="00E52747">
            <w:pPr>
              <w:contextualSpacing/>
            </w:pPr>
            <w:r w:rsidRPr="001B0275">
              <w:t>Педагог-психолог</w:t>
            </w:r>
          </w:p>
          <w:p w:rsidR="009826DC" w:rsidRPr="001B0275" w:rsidRDefault="009826DC" w:rsidP="00E52747">
            <w:pPr>
              <w:contextualSpacing/>
            </w:pPr>
            <w:r w:rsidRPr="001B0275">
              <w:t xml:space="preserve">Учитель-логопед </w:t>
            </w:r>
          </w:p>
          <w:p w:rsidR="009826DC" w:rsidRPr="001B0275" w:rsidRDefault="009826DC" w:rsidP="00E52747">
            <w:pPr>
              <w:contextualSpacing/>
            </w:pPr>
          </w:p>
        </w:tc>
      </w:tr>
      <w:tr w:rsidR="009826DC" w:rsidRPr="001B0275">
        <w:trPr>
          <w:trHeight w:val="282"/>
        </w:trPr>
        <w:tc>
          <w:tcPr>
            <w:tcW w:w="10456" w:type="dxa"/>
            <w:gridSpan w:val="6"/>
          </w:tcPr>
          <w:p w:rsidR="009826DC" w:rsidRPr="001B0275" w:rsidRDefault="009826DC" w:rsidP="00E52747">
            <w:pPr>
              <w:contextualSpacing/>
            </w:pPr>
            <w:r w:rsidRPr="001B0275">
              <w:t>Социально – педагогическая диагностика</w:t>
            </w:r>
          </w:p>
        </w:tc>
      </w:tr>
      <w:tr w:rsidR="009826DC" w:rsidRPr="001B0275">
        <w:trPr>
          <w:trHeight w:val="2513"/>
        </w:trPr>
        <w:tc>
          <w:tcPr>
            <w:tcW w:w="2093" w:type="dxa"/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Определить уровень организ</w:t>
            </w:r>
            <w:r w:rsidRPr="001B0275">
              <w:rPr>
                <w:lang w:val="ru-RU"/>
              </w:rPr>
              <w:t>о</w:t>
            </w:r>
            <w:r w:rsidRPr="001B0275">
              <w:rPr>
                <w:lang w:val="ru-RU"/>
              </w:rPr>
              <w:t>ванности ребенка, особенности эм</w:t>
            </w:r>
            <w:r w:rsidRPr="001B0275">
              <w:rPr>
                <w:lang w:val="ru-RU"/>
              </w:rPr>
              <w:t>о</w:t>
            </w:r>
            <w:r w:rsidRPr="001B0275">
              <w:rPr>
                <w:lang w:val="ru-RU"/>
              </w:rPr>
              <w:t>ционально-волевой  и личн</w:t>
            </w:r>
            <w:r w:rsidRPr="001B0275">
              <w:rPr>
                <w:lang w:val="ru-RU"/>
              </w:rPr>
              <w:t>о</w:t>
            </w:r>
            <w:r w:rsidRPr="001B0275">
              <w:rPr>
                <w:lang w:val="ru-RU"/>
              </w:rPr>
              <w:t>стной сферы; уровень знаний по предметам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</w:tc>
        <w:tc>
          <w:tcPr>
            <w:tcW w:w="2125" w:type="dxa"/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Получение объе</w:t>
            </w:r>
            <w:r w:rsidRPr="001B0275">
              <w:rPr>
                <w:lang w:val="ru-RU"/>
              </w:rPr>
              <w:t>к</w:t>
            </w:r>
            <w:r w:rsidRPr="001B0275">
              <w:rPr>
                <w:lang w:val="ru-RU"/>
              </w:rPr>
              <w:t>тивной информ</w:t>
            </w:r>
            <w:r w:rsidRPr="001B0275">
              <w:rPr>
                <w:lang w:val="ru-RU"/>
              </w:rPr>
              <w:t>а</w:t>
            </w:r>
            <w:r w:rsidRPr="001B0275">
              <w:rPr>
                <w:lang w:val="ru-RU"/>
              </w:rPr>
              <w:t>ции об организ</w:t>
            </w:r>
            <w:r w:rsidRPr="001B0275">
              <w:rPr>
                <w:lang w:val="ru-RU"/>
              </w:rPr>
              <w:t>о</w:t>
            </w:r>
            <w:r w:rsidRPr="001B0275">
              <w:rPr>
                <w:lang w:val="ru-RU"/>
              </w:rPr>
              <w:t>ванности ребенка, умении учиться, особенности ли</w:t>
            </w:r>
            <w:r w:rsidRPr="001B0275">
              <w:rPr>
                <w:lang w:val="ru-RU"/>
              </w:rPr>
              <w:t>ч</w:t>
            </w:r>
            <w:r w:rsidRPr="001B0275">
              <w:rPr>
                <w:lang w:val="ru-RU"/>
              </w:rPr>
              <w:t>ности, уровню знаний по пре</w:t>
            </w:r>
            <w:r w:rsidRPr="001B0275">
              <w:rPr>
                <w:lang w:val="ru-RU"/>
              </w:rPr>
              <w:t>д</w:t>
            </w:r>
            <w:r w:rsidRPr="001B0275">
              <w:rPr>
                <w:lang w:val="ru-RU"/>
              </w:rPr>
              <w:t xml:space="preserve">метам. 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Выявление нар</w:t>
            </w:r>
            <w:r w:rsidRPr="001B0275">
              <w:rPr>
                <w:lang w:val="ru-RU"/>
              </w:rPr>
              <w:t>у</w:t>
            </w:r>
            <w:r w:rsidRPr="001B0275">
              <w:rPr>
                <w:lang w:val="ru-RU"/>
              </w:rPr>
              <w:t>шений в повед</w:t>
            </w:r>
            <w:r w:rsidRPr="001B0275">
              <w:rPr>
                <w:lang w:val="ru-RU"/>
              </w:rPr>
              <w:t>е</w:t>
            </w:r>
            <w:r w:rsidRPr="001B0275">
              <w:rPr>
                <w:lang w:val="ru-RU"/>
              </w:rPr>
              <w:t>нии (гиперакти</w:t>
            </w:r>
            <w:r w:rsidRPr="001B0275">
              <w:rPr>
                <w:lang w:val="ru-RU"/>
              </w:rPr>
              <w:t>в</w:t>
            </w:r>
            <w:r w:rsidRPr="001B0275">
              <w:rPr>
                <w:lang w:val="ru-RU"/>
              </w:rPr>
              <w:t>ность, замкн</w:t>
            </w:r>
            <w:r w:rsidRPr="001B0275">
              <w:rPr>
                <w:lang w:val="ru-RU"/>
              </w:rPr>
              <w:t>у</w:t>
            </w:r>
            <w:r w:rsidRPr="001B0275">
              <w:rPr>
                <w:lang w:val="ru-RU"/>
              </w:rPr>
              <w:t>тость, обидч</w:t>
            </w:r>
            <w:r w:rsidRPr="001B0275">
              <w:rPr>
                <w:lang w:val="ru-RU"/>
              </w:rPr>
              <w:t>и</w:t>
            </w:r>
            <w:r w:rsidRPr="001B0275">
              <w:rPr>
                <w:lang w:val="ru-RU"/>
              </w:rPr>
              <w:t xml:space="preserve">вость и т.д.) </w:t>
            </w:r>
          </w:p>
        </w:tc>
        <w:tc>
          <w:tcPr>
            <w:tcW w:w="2128" w:type="dxa"/>
            <w:gridSpan w:val="2"/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</w:pPr>
            <w:r w:rsidRPr="001B0275">
              <w:rPr>
                <w:lang w:val="ru-RU"/>
              </w:rPr>
              <w:t>Анкетиров</w:t>
            </w:r>
            <w:r w:rsidRPr="001B0275">
              <w:rPr>
                <w:lang w:val="ru-RU"/>
              </w:rPr>
              <w:t>а</w:t>
            </w:r>
            <w:r w:rsidRPr="001B0275">
              <w:rPr>
                <w:lang w:val="ru-RU"/>
              </w:rPr>
              <w:t>ние, наблюд</w:t>
            </w:r>
            <w:r w:rsidRPr="001B0275">
              <w:rPr>
                <w:lang w:val="ru-RU"/>
              </w:rPr>
              <w:t>е</w:t>
            </w:r>
            <w:r w:rsidRPr="001B0275">
              <w:rPr>
                <w:lang w:val="ru-RU"/>
              </w:rPr>
              <w:t>ние во время занятий, беседа с родителями, посещение с</w:t>
            </w:r>
            <w:r w:rsidRPr="001B0275">
              <w:rPr>
                <w:lang w:val="ru-RU"/>
              </w:rPr>
              <w:t>е</w:t>
            </w:r>
            <w:r w:rsidRPr="001B0275">
              <w:rPr>
                <w:lang w:val="ru-RU"/>
              </w:rPr>
              <w:t xml:space="preserve">мьи. </w:t>
            </w:r>
            <w:r w:rsidRPr="001B0275">
              <w:t>Составление характеристики.</w:t>
            </w:r>
          </w:p>
        </w:tc>
        <w:tc>
          <w:tcPr>
            <w:tcW w:w="1702" w:type="dxa"/>
          </w:tcPr>
          <w:p w:rsidR="009826DC" w:rsidRPr="001B0275" w:rsidRDefault="009826DC" w:rsidP="00E52747">
            <w:pPr>
              <w:contextualSpacing/>
            </w:pPr>
          </w:p>
          <w:p w:rsidR="009826DC" w:rsidRPr="001B0275" w:rsidRDefault="009826DC" w:rsidP="00E52747">
            <w:pPr>
              <w:contextualSpacing/>
            </w:pPr>
          </w:p>
          <w:p w:rsidR="009826DC" w:rsidRPr="001B0275" w:rsidRDefault="009826DC" w:rsidP="00E52747">
            <w:pPr>
              <w:contextualSpacing/>
            </w:pPr>
          </w:p>
          <w:p w:rsidR="009826DC" w:rsidRPr="001B0275" w:rsidRDefault="009826DC" w:rsidP="00E52747">
            <w:pPr>
              <w:contextualSpacing/>
            </w:pPr>
          </w:p>
          <w:p w:rsidR="009826DC" w:rsidRPr="001B0275" w:rsidRDefault="009826DC" w:rsidP="00E52747">
            <w:pPr>
              <w:contextualSpacing/>
            </w:pPr>
            <w:r w:rsidRPr="001B0275">
              <w:t>Сентябрь - октябрь</w:t>
            </w:r>
          </w:p>
          <w:p w:rsidR="009826DC" w:rsidRPr="001B0275" w:rsidRDefault="009826DC" w:rsidP="00E52747">
            <w:pPr>
              <w:contextualSpacing/>
            </w:pPr>
          </w:p>
        </w:tc>
        <w:tc>
          <w:tcPr>
            <w:tcW w:w="2408" w:type="dxa"/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Классный руковод</w:t>
            </w:r>
            <w:r w:rsidRPr="001B0275">
              <w:rPr>
                <w:lang w:val="ru-RU"/>
              </w:rPr>
              <w:t>и</w:t>
            </w:r>
            <w:r w:rsidRPr="001B0275">
              <w:rPr>
                <w:lang w:val="ru-RU"/>
              </w:rPr>
              <w:t>тель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Педагог-психолог</w:t>
            </w:r>
          </w:p>
          <w:p w:rsidR="009826DC" w:rsidRPr="001B0275" w:rsidRDefault="009826DC" w:rsidP="00E52747">
            <w:pPr>
              <w:contextualSpacing/>
            </w:pPr>
            <w:r w:rsidRPr="001B0275">
              <w:t>Учитель-предметник</w:t>
            </w:r>
          </w:p>
        </w:tc>
      </w:tr>
    </w:tbl>
    <w:p w:rsidR="009826DC" w:rsidRPr="001B0275" w:rsidRDefault="009826DC" w:rsidP="009826DC">
      <w:pPr>
        <w:ind w:right="288" w:firstLine="284"/>
        <w:rPr>
          <w:u w:val="single"/>
        </w:rPr>
      </w:pPr>
    </w:p>
    <w:p w:rsidR="009826DC" w:rsidRPr="001B0275" w:rsidRDefault="009826DC" w:rsidP="009826DC">
      <w:pPr>
        <w:ind w:right="288" w:firstLine="284"/>
      </w:pPr>
    </w:p>
    <w:p w:rsidR="009826DC" w:rsidRPr="0012512B" w:rsidRDefault="009826DC" w:rsidP="009826DC">
      <w:pPr>
        <w:ind w:right="288" w:firstLine="284"/>
        <w:rPr>
          <w:b/>
          <w:lang w:val="ru-RU"/>
        </w:rPr>
      </w:pPr>
      <w:r w:rsidRPr="001B0275">
        <w:rPr>
          <w:b/>
        </w:rPr>
        <w:t>Коррекционно-развивающ</w:t>
      </w:r>
      <w:r w:rsidR="0012512B">
        <w:rPr>
          <w:b/>
          <w:lang w:val="ru-RU"/>
        </w:rPr>
        <w:t>ее направление</w:t>
      </w:r>
    </w:p>
    <w:p w:rsidR="009826DC" w:rsidRPr="001B0275" w:rsidRDefault="009826DC" w:rsidP="009826DC">
      <w:pPr>
        <w:ind w:right="288" w:firstLine="284"/>
        <w:rPr>
          <w:i/>
          <w:lang w:val="ru-RU"/>
        </w:rPr>
      </w:pPr>
      <w:r w:rsidRPr="001B0275">
        <w:rPr>
          <w:b/>
          <w:lang w:val="ru-RU"/>
        </w:rPr>
        <w:t>Цель:</w:t>
      </w:r>
      <w:r w:rsidRPr="001B0275">
        <w:rPr>
          <w:lang w:val="ru-RU"/>
        </w:rPr>
        <w:t xml:space="preserve"> обеспечение своевременной специализированной помощи в освоении содержания обр</w:t>
      </w:r>
      <w:r w:rsidRPr="001B0275">
        <w:rPr>
          <w:lang w:val="ru-RU"/>
        </w:rPr>
        <w:t>а</w:t>
      </w:r>
      <w:r w:rsidRPr="001B0275">
        <w:rPr>
          <w:lang w:val="ru-RU"/>
        </w:rPr>
        <w:t xml:space="preserve">зования и коррекции недостатков в познавательной и эмоционально-личностной сфере детей с ограниченными возможностями здоровья, детей-инвалидов. </w:t>
      </w:r>
    </w:p>
    <w:tbl>
      <w:tblPr>
        <w:tblW w:w="10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0"/>
        <w:gridCol w:w="1737"/>
        <w:gridCol w:w="2977"/>
        <w:gridCol w:w="1454"/>
        <w:gridCol w:w="255"/>
        <w:gridCol w:w="1545"/>
      </w:tblGrid>
      <w:tr w:rsidR="009826DC" w:rsidRPr="001B0275">
        <w:trPr>
          <w:trHeight w:val="102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9C2C1B" w:rsidRDefault="009826DC" w:rsidP="00E52747">
            <w:pPr>
              <w:contextualSpacing/>
            </w:pPr>
            <w:r w:rsidRPr="009C2C1B">
              <w:t>Задачи (направления) деятельности</w:t>
            </w:r>
          </w:p>
          <w:p w:rsidR="009826DC" w:rsidRPr="009C2C1B" w:rsidRDefault="009826DC" w:rsidP="00E52747">
            <w:pPr>
              <w:contextualSpacing/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9C2C1B" w:rsidRDefault="009826DC" w:rsidP="00E52747">
            <w:pPr>
              <w:contextualSpacing/>
            </w:pPr>
            <w:r w:rsidRPr="009C2C1B">
              <w:t>Планируемые результаты.</w:t>
            </w:r>
          </w:p>
          <w:p w:rsidR="009826DC" w:rsidRPr="009C2C1B" w:rsidRDefault="009826DC" w:rsidP="00E52747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9C2C1B" w:rsidRDefault="009826DC" w:rsidP="00E52747">
            <w:pPr>
              <w:contextualSpacing/>
              <w:rPr>
                <w:lang w:val="ru-RU"/>
              </w:rPr>
            </w:pPr>
            <w:r w:rsidRPr="009C2C1B">
              <w:rPr>
                <w:lang w:val="ru-RU"/>
              </w:rPr>
              <w:t>Виды и формы деятельн</w:t>
            </w:r>
            <w:r w:rsidRPr="009C2C1B">
              <w:rPr>
                <w:lang w:val="ru-RU"/>
              </w:rPr>
              <w:t>о</w:t>
            </w:r>
            <w:r w:rsidRPr="009C2C1B">
              <w:rPr>
                <w:lang w:val="ru-RU"/>
              </w:rPr>
              <w:t>сти, мероприятия.</w:t>
            </w:r>
          </w:p>
          <w:p w:rsidR="009826DC" w:rsidRPr="009C2C1B" w:rsidRDefault="009826DC" w:rsidP="00E52747">
            <w:pPr>
              <w:contextualSpacing/>
              <w:rPr>
                <w:lang w:val="ru-RU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9C2C1B" w:rsidRDefault="009826DC" w:rsidP="00E52747">
            <w:pPr>
              <w:contextualSpacing/>
              <w:rPr>
                <w:lang w:val="ru-RU"/>
              </w:rPr>
            </w:pPr>
            <w:r w:rsidRPr="009C2C1B">
              <w:rPr>
                <w:lang w:val="ru-RU"/>
              </w:rPr>
              <w:t>Сроки (п</w:t>
            </w:r>
            <w:r w:rsidRPr="009C2C1B">
              <w:rPr>
                <w:lang w:val="ru-RU"/>
              </w:rPr>
              <w:t>е</w:t>
            </w:r>
            <w:r w:rsidRPr="009C2C1B">
              <w:rPr>
                <w:lang w:val="ru-RU"/>
              </w:rPr>
              <w:t>риодич-ность в течение г</w:t>
            </w:r>
            <w:r w:rsidRPr="009C2C1B">
              <w:rPr>
                <w:lang w:val="ru-RU"/>
              </w:rPr>
              <w:t>о</w:t>
            </w:r>
            <w:r w:rsidRPr="009C2C1B">
              <w:rPr>
                <w:lang w:val="ru-RU"/>
              </w:rPr>
              <w:t>да)</w:t>
            </w:r>
          </w:p>
          <w:p w:rsidR="009826DC" w:rsidRPr="009C2C1B" w:rsidRDefault="009826DC" w:rsidP="00E52747">
            <w:pPr>
              <w:contextualSpacing/>
              <w:rPr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9C2C1B" w:rsidRDefault="009826DC" w:rsidP="00E52747">
            <w:pPr>
              <w:contextualSpacing/>
            </w:pPr>
            <w:r w:rsidRPr="009C2C1B">
              <w:t>Ответственные</w:t>
            </w:r>
          </w:p>
          <w:p w:rsidR="009826DC" w:rsidRPr="009C2C1B" w:rsidRDefault="009826DC" w:rsidP="00E52747">
            <w:pPr>
              <w:contextualSpacing/>
            </w:pPr>
          </w:p>
        </w:tc>
      </w:tr>
      <w:tr w:rsidR="009826DC" w:rsidRPr="001B0275">
        <w:trPr>
          <w:trHeight w:val="210"/>
        </w:trPr>
        <w:tc>
          <w:tcPr>
            <w:tcW w:w="10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9C2C1B" w:rsidRDefault="009826DC" w:rsidP="00E52747">
            <w:pPr>
              <w:contextualSpacing/>
              <w:rPr>
                <w:i/>
              </w:rPr>
            </w:pPr>
            <w:r w:rsidRPr="009C2C1B">
              <w:rPr>
                <w:i/>
              </w:rPr>
              <w:t>Психолого-педагогическая работа</w:t>
            </w:r>
          </w:p>
        </w:tc>
      </w:tr>
      <w:tr w:rsidR="009826DC" w:rsidRPr="001B0275">
        <w:trPr>
          <w:trHeight w:val="2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Обеспечить педаг</w:t>
            </w:r>
            <w:r w:rsidRPr="001B0275">
              <w:rPr>
                <w:lang w:val="ru-RU"/>
              </w:rPr>
              <w:t>о</w:t>
            </w:r>
            <w:r w:rsidRPr="001B0275">
              <w:rPr>
                <w:lang w:val="ru-RU"/>
              </w:rPr>
              <w:t>гическое сопрово</w:t>
            </w:r>
            <w:r w:rsidRPr="001B0275">
              <w:rPr>
                <w:lang w:val="ru-RU"/>
              </w:rPr>
              <w:t>ж</w:t>
            </w:r>
            <w:r w:rsidRPr="001B0275">
              <w:rPr>
                <w:lang w:val="ru-RU"/>
              </w:rPr>
              <w:t>дение детей с ОВЗ, детей-инвалидов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</w:pPr>
            <w:r w:rsidRPr="001B0275">
              <w:t>Планы, программы</w:t>
            </w:r>
          </w:p>
          <w:p w:rsidR="009826DC" w:rsidRPr="001B0275" w:rsidRDefault="009826DC" w:rsidP="00E52747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Разработать индивидуал</w:t>
            </w:r>
            <w:r w:rsidRPr="001B0275">
              <w:rPr>
                <w:lang w:val="ru-RU"/>
              </w:rPr>
              <w:t>ь</w:t>
            </w:r>
            <w:r w:rsidRPr="001B0275">
              <w:rPr>
                <w:lang w:val="ru-RU"/>
              </w:rPr>
              <w:t>ную программу по пре</w:t>
            </w:r>
            <w:r w:rsidRPr="001B0275">
              <w:rPr>
                <w:lang w:val="ru-RU"/>
              </w:rPr>
              <w:t>д</w:t>
            </w:r>
            <w:r w:rsidRPr="001B0275">
              <w:rPr>
                <w:lang w:val="ru-RU"/>
              </w:rPr>
              <w:t>мету.</w:t>
            </w:r>
          </w:p>
          <w:p w:rsidR="0012512B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Разработать воспитател</w:t>
            </w:r>
            <w:r w:rsidRPr="001B0275">
              <w:rPr>
                <w:lang w:val="ru-RU"/>
              </w:rPr>
              <w:t>ь</w:t>
            </w:r>
            <w:r w:rsidRPr="001B0275">
              <w:rPr>
                <w:lang w:val="ru-RU"/>
              </w:rPr>
              <w:t xml:space="preserve">ную программу работы с классом 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Осуществление педагог</w:t>
            </w:r>
            <w:r w:rsidRPr="001B0275">
              <w:rPr>
                <w:lang w:val="ru-RU"/>
              </w:rPr>
              <w:t>и</w:t>
            </w:r>
            <w:r w:rsidRPr="001B0275">
              <w:rPr>
                <w:lang w:val="ru-RU"/>
              </w:rPr>
              <w:t>ческого мониторинга до</w:t>
            </w:r>
            <w:r w:rsidRPr="001B0275">
              <w:rPr>
                <w:lang w:val="ru-RU"/>
              </w:rPr>
              <w:t>с</w:t>
            </w:r>
            <w:r w:rsidRPr="001B0275">
              <w:rPr>
                <w:lang w:val="ru-RU"/>
              </w:rPr>
              <w:t>тижений школьника.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</w:pPr>
            <w:r w:rsidRPr="001B0275">
              <w:t>сентябрь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12512B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Учитель-предметник, классный руков</w:t>
            </w:r>
            <w:r w:rsidRPr="001B0275">
              <w:rPr>
                <w:lang w:val="ru-RU"/>
              </w:rPr>
              <w:t>о</w:t>
            </w:r>
            <w:r w:rsidRPr="001B0275">
              <w:rPr>
                <w:lang w:val="ru-RU"/>
              </w:rPr>
              <w:t xml:space="preserve">дитель, </w:t>
            </w:r>
          </w:p>
        </w:tc>
      </w:tr>
      <w:tr w:rsidR="009826DC" w:rsidRPr="001B0275">
        <w:trPr>
          <w:trHeight w:val="2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Обеспечить псих</w:t>
            </w:r>
            <w:r w:rsidRPr="001B0275">
              <w:rPr>
                <w:lang w:val="ru-RU"/>
              </w:rPr>
              <w:t>о</w:t>
            </w:r>
            <w:r w:rsidRPr="001B0275">
              <w:rPr>
                <w:lang w:val="ru-RU"/>
              </w:rPr>
              <w:t>логическое и лог</w:t>
            </w:r>
            <w:r w:rsidRPr="001B0275">
              <w:rPr>
                <w:lang w:val="ru-RU"/>
              </w:rPr>
              <w:t>о</w:t>
            </w:r>
            <w:r w:rsidRPr="001B0275">
              <w:rPr>
                <w:lang w:val="ru-RU"/>
              </w:rPr>
              <w:t>педическое сопр</w:t>
            </w:r>
            <w:r w:rsidRPr="001B0275">
              <w:rPr>
                <w:lang w:val="ru-RU"/>
              </w:rPr>
              <w:t>о</w:t>
            </w:r>
            <w:r w:rsidRPr="001B0275">
              <w:rPr>
                <w:lang w:val="ru-RU"/>
              </w:rPr>
              <w:t>вождение детей с ОВЗ, детей-инвалидов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</w:pPr>
            <w:r w:rsidRPr="001B0275">
              <w:t>Позитивная динамика развиваемых параметров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1.Формирование групп для коррекционной раб</w:t>
            </w:r>
            <w:r w:rsidRPr="001B0275">
              <w:rPr>
                <w:lang w:val="ru-RU"/>
              </w:rPr>
              <w:t>о</w:t>
            </w:r>
            <w:r w:rsidRPr="001B0275">
              <w:rPr>
                <w:lang w:val="ru-RU"/>
              </w:rPr>
              <w:t>ты.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2.Составление расписания занятий.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3. Проведение коррекц</w:t>
            </w:r>
            <w:r w:rsidRPr="001B0275">
              <w:rPr>
                <w:lang w:val="ru-RU"/>
              </w:rPr>
              <w:t>и</w:t>
            </w:r>
            <w:r w:rsidRPr="001B0275">
              <w:rPr>
                <w:lang w:val="ru-RU"/>
              </w:rPr>
              <w:t>онных занятий.</w:t>
            </w:r>
          </w:p>
          <w:p w:rsidR="009826DC" w:rsidRDefault="009826DC" w:rsidP="00E52747">
            <w:pPr>
              <w:contextualSpacing/>
              <w:rPr>
                <w:lang w:val="ru-RU"/>
              </w:rPr>
            </w:pPr>
            <w:r w:rsidRPr="001B0275">
              <w:t>4. Отслеживание динамики развития ребенка</w:t>
            </w:r>
          </w:p>
          <w:p w:rsidR="0012512B" w:rsidRPr="0012512B" w:rsidRDefault="0012512B" w:rsidP="00E52747">
            <w:pPr>
              <w:contextualSpacing/>
              <w:rPr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</w:pPr>
            <w:r w:rsidRPr="001B0275">
              <w:t>До 10.10</w:t>
            </w:r>
          </w:p>
          <w:p w:rsidR="009826DC" w:rsidRPr="001B0275" w:rsidRDefault="009826DC" w:rsidP="00E52747">
            <w:pPr>
              <w:contextualSpacing/>
            </w:pPr>
          </w:p>
          <w:p w:rsidR="009826DC" w:rsidRPr="001B0275" w:rsidRDefault="009826DC" w:rsidP="00E52747">
            <w:pPr>
              <w:contextualSpacing/>
            </w:pPr>
          </w:p>
          <w:p w:rsidR="009826DC" w:rsidRPr="001B0275" w:rsidRDefault="009826DC" w:rsidP="00E52747">
            <w:pPr>
              <w:contextualSpacing/>
            </w:pPr>
            <w:r w:rsidRPr="001B0275">
              <w:t>10.10-15.05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</w:pPr>
            <w:r w:rsidRPr="001B0275">
              <w:t>Педагог-психолог</w:t>
            </w:r>
          </w:p>
          <w:p w:rsidR="009826DC" w:rsidRPr="001B0275" w:rsidRDefault="009826DC" w:rsidP="00E52747">
            <w:pPr>
              <w:contextualSpacing/>
            </w:pPr>
            <w:r w:rsidRPr="001B0275">
              <w:t xml:space="preserve">Учитель-логопед </w:t>
            </w:r>
          </w:p>
          <w:p w:rsidR="009826DC" w:rsidRPr="001B0275" w:rsidRDefault="009826DC" w:rsidP="00E52747">
            <w:pPr>
              <w:contextualSpacing/>
            </w:pPr>
          </w:p>
        </w:tc>
      </w:tr>
      <w:tr w:rsidR="009826DC" w:rsidRPr="001B0275">
        <w:trPr>
          <w:trHeight w:val="215"/>
        </w:trPr>
        <w:tc>
          <w:tcPr>
            <w:tcW w:w="10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12512B" w:rsidP="00E52747">
            <w:pPr>
              <w:contextualSpacing/>
            </w:pPr>
            <w:r>
              <w:rPr>
                <w:lang w:val="ru-RU"/>
              </w:rPr>
              <w:t>П</w:t>
            </w:r>
            <w:r w:rsidR="009826DC" w:rsidRPr="001B0275">
              <w:t>рофилактическая работа</w:t>
            </w:r>
          </w:p>
        </w:tc>
      </w:tr>
      <w:tr w:rsidR="009826DC" w:rsidRPr="00E52747">
        <w:trPr>
          <w:trHeight w:val="21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Создание условий для сохранения и укрепления здор</w:t>
            </w:r>
            <w:r w:rsidRPr="001B0275">
              <w:rPr>
                <w:lang w:val="ru-RU"/>
              </w:rPr>
              <w:t>о</w:t>
            </w:r>
            <w:r w:rsidRPr="001B0275">
              <w:rPr>
                <w:lang w:val="ru-RU"/>
              </w:rPr>
              <w:t>вья обучающихся с ОВЗ, детей-инвалидов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Разработка  рекомендаций для педагогов, учителя, и родителей по работе с детьми с ОВЗ.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Внедрение здоровьесбер</w:t>
            </w:r>
            <w:r w:rsidRPr="001B0275">
              <w:rPr>
                <w:lang w:val="ru-RU"/>
              </w:rPr>
              <w:t>е</w:t>
            </w:r>
            <w:r w:rsidRPr="001B0275">
              <w:rPr>
                <w:lang w:val="ru-RU"/>
              </w:rPr>
              <w:t>гающих технологий в о</w:t>
            </w:r>
            <w:r w:rsidRPr="001B0275">
              <w:rPr>
                <w:lang w:val="ru-RU"/>
              </w:rPr>
              <w:t>б</w:t>
            </w:r>
            <w:r w:rsidRPr="001B0275">
              <w:rPr>
                <w:lang w:val="ru-RU"/>
              </w:rPr>
              <w:t>разовательный процесс Организация  и провед</w:t>
            </w:r>
            <w:r w:rsidRPr="001B0275">
              <w:rPr>
                <w:lang w:val="ru-RU"/>
              </w:rPr>
              <w:t>е</w:t>
            </w:r>
            <w:r w:rsidRPr="001B0275">
              <w:rPr>
                <w:lang w:val="ru-RU"/>
              </w:rPr>
              <w:t>ние мероприятий, напра</w:t>
            </w:r>
            <w:r w:rsidRPr="001B0275">
              <w:rPr>
                <w:lang w:val="ru-RU"/>
              </w:rPr>
              <w:t>в</w:t>
            </w:r>
            <w:r w:rsidRPr="001B0275">
              <w:rPr>
                <w:lang w:val="ru-RU"/>
              </w:rPr>
              <w:t>ленных на сохранение, профилактику здоровья и формирование  навыков здорового и безопасного образа жизни.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Реализация профилакт</w:t>
            </w:r>
            <w:r w:rsidRPr="001B0275">
              <w:rPr>
                <w:lang w:val="ru-RU"/>
              </w:rPr>
              <w:t>и</w:t>
            </w:r>
            <w:r w:rsidRPr="001B0275">
              <w:rPr>
                <w:lang w:val="ru-RU"/>
              </w:rPr>
              <w:t xml:space="preserve">ческих программ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</w:p>
          <w:p w:rsidR="009826DC" w:rsidRPr="001B0275" w:rsidRDefault="009826DC" w:rsidP="00E52747">
            <w:pPr>
              <w:contextualSpacing/>
            </w:pPr>
            <w:r w:rsidRPr="001B0275">
              <w:t>В течение года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747" w:rsidRPr="00E52747" w:rsidRDefault="00E52747" w:rsidP="00E52747">
            <w:pPr>
              <w:contextualSpacing/>
              <w:rPr>
                <w:lang w:val="ru-RU"/>
              </w:rPr>
            </w:pPr>
            <w:r w:rsidRPr="00E52747">
              <w:rPr>
                <w:lang w:val="ru-RU"/>
              </w:rPr>
              <w:t>Педагог-психолог</w:t>
            </w:r>
          </w:p>
          <w:p w:rsidR="00E52747" w:rsidRPr="00E52747" w:rsidRDefault="00E52747" w:rsidP="00E52747">
            <w:pPr>
              <w:contextualSpacing/>
              <w:rPr>
                <w:lang w:val="ru-RU"/>
              </w:rPr>
            </w:pPr>
            <w:r w:rsidRPr="00E52747">
              <w:rPr>
                <w:lang w:val="ru-RU"/>
              </w:rPr>
              <w:t xml:space="preserve">Учитель-логопед </w:t>
            </w:r>
          </w:p>
          <w:p w:rsidR="009826DC" w:rsidRPr="00E52747" w:rsidRDefault="00E52747" w:rsidP="00E52747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Зам.директора по УВР</w:t>
            </w:r>
          </w:p>
        </w:tc>
      </w:tr>
    </w:tbl>
    <w:p w:rsidR="009826DC" w:rsidRPr="00E52747" w:rsidRDefault="009826DC" w:rsidP="009826DC">
      <w:pPr>
        <w:ind w:right="288" w:firstLine="284"/>
        <w:rPr>
          <w:i/>
          <w:iCs/>
          <w:lang w:val="ru-RU"/>
        </w:rPr>
      </w:pPr>
    </w:p>
    <w:p w:rsidR="00E52747" w:rsidRPr="00E52747" w:rsidRDefault="009826DC" w:rsidP="009826DC">
      <w:pPr>
        <w:ind w:right="288" w:firstLine="284"/>
        <w:rPr>
          <w:b/>
          <w:lang w:val="ru-RU"/>
        </w:rPr>
      </w:pPr>
      <w:r w:rsidRPr="001B0275">
        <w:rPr>
          <w:b/>
        </w:rPr>
        <w:t>Консультативн</w:t>
      </w:r>
      <w:r w:rsidR="00E52747">
        <w:rPr>
          <w:b/>
          <w:lang w:val="ru-RU"/>
        </w:rPr>
        <w:t>ое направление</w:t>
      </w:r>
    </w:p>
    <w:p w:rsidR="009826DC" w:rsidRPr="001B0275" w:rsidRDefault="009826DC" w:rsidP="009826DC">
      <w:pPr>
        <w:ind w:right="288" w:firstLine="284"/>
        <w:rPr>
          <w:lang w:val="ru-RU"/>
        </w:rPr>
      </w:pPr>
      <w:r w:rsidRPr="001B0275">
        <w:rPr>
          <w:b/>
          <w:lang w:val="ru-RU"/>
        </w:rPr>
        <w:t>Цель:</w:t>
      </w:r>
      <w:r w:rsidRPr="001B0275">
        <w:rPr>
          <w:lang w:val="ru-RU"/>
        </w:rPr>
        <w:t xml:space="preserve">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</w:t>
      </w:r>
      <w:r w:rsidRPr="001B0275">
        <w:rPr>
          <w:lang w:val="ru-RU"/>
        </w:rPr>
        <w:t>ф</w:t>
      </w:r>
      <w:r w:rsidRPr="001B0275">
        <w:rPr>
          <w:lang w:val="ru-RU"/>
        </w:rPr>
        <w:t>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10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0"/>
        <w:gridCol w:w="2074"/>
        <w:gridCol w:w="1659"/>
        <w:gridCol w:w="1659"/>
        <w:gridCol w:w="2765"/>
      </w:tblGrid>
      <w:tr w:rsidR="009826DC" w:rsidRPr="001B0275">
        <w:trPr>
          <w:trHeight w:val="116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7910C7" w:rsidRDefault="009826DC" w:rsidP="00E52747">
            <w:pPr>
              <w:contextualSpacing/>
            </w:pPr>
            <w:r w:rsidRPr="007910C7">
              <w:t>Задачи (направления) деятельности</w:t>
            </w:r>
          </w:p>
          <w:p w:rsidR="009826DC" w:rsidRPr="007910C7" w:rsidRDefault="009826DC" w:rsidP="00E52747">
            <w:pPr>
              <w:contextualSpacing/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7910C7" w:rsidRDefault="009826DC" w:rsidP="00E52747">
            <w:pPr>
              <w:contextualSpacing/>
            </w:pPr>
            <w:r w:rsidRPr="007910C7">
              <w:t>Планируемые результаты.</w:t>
            </w:r>
          </w:p>
          <w:p w:rsidR="009826DC" w:rsidRPr="007910C7" w:rsidRDefault="009826DC" w:rsidP="00E52747">
            <w:pPr>
              <w:contextualSpacing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7910C7" w:rsidRDefault="009826DC" w:rsidP="00E52747">
            <w:pPr>
              <w:contextualSpacing/>
              <w:rPr>
                <w:lang w:val="ru-RU"/>
              </w:rPr>
            </w:pPr>
            <w:r w:rsidRPr="007910C7">
              <w:rPr>
                <w:lang w:val="ru-RU"/>
              </w:rPr>
              <w:t>Виды и формы деятел</w:t>
            </w:r>
            <w:r w:rsidRPr="007910C7">
              <w:rPr>
                <w:lang w:val="ru-RU"/>
              </w:rPr>
              <w:t>ь</w:t>
            </w:r>
            <w:r w:rsidRPr="007910C7">
              <w:rPr>
                <w:lang w:val="ru-RU"/>
              </w:rPr>
              <w:t>ности, мер</w:t>
            </w:r>
            <w:r w:rsidRPr="007910C7">
              <w:rPr>
                <w:lang w:val="ru-RU"/>
              </w:rPr>
              <w:t>о</w:t>
            </w:r>
            <w:r w:rsidRPr="007910C7">
              <w:rPr>
                <w:lang w:val="ru-RU"/>
              </w:rPr>
              <w:t>приятия.</w:t>
            </w:r>
          </w:p>
          <w:p w:rsidR="009826DC" w:rsidRPr="007910C7" w:rsidRDefault="009826DC" w:rsidP="00E52747">
            <w:pPr>
              <w:contextualSpacing/>
              <w:rPr>
                <w:lang w:val="ru-RU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7910C7" w:rsidRDefault="009826DC" w:rsidP="00E52747">
            <w:pPr>
              <w:contextualSpacing/>
              <w:rPr>
                <w:lang w:val="ru-RU"/>
              </w:rPr>
            </w:pPr>
            <w:r w:rsidRPr="007910C7">
              <w:rPr>
                <w:lang w:val="ru-RU"/>
              </w:rPr>
              <w:t>Сроки (п</w:t>
            </w:r>
            <w:r w:rsidRPr="007910C7">
              <w:rPr>
                <w:lang w:val="ru-RU"/>
              </w:rPr>
              <w:t>е</w:t>
            </w:r>
            <w:r w:rsidRPr="007910C7">
              <w:rPr>
                <w:lang w:val="ru-RU"/>
              </w:rPr>
              <w:t>риодичность в течение года)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7910C7" w:rsidRDefault="009826DC" w:rsidP="00E52747">
            <w:pPr>
              <w:contextualSpacing/>
            </w:pPr>
            <w:r w:rsidRPr="007910C7">
              <w:t>Ответственные</w:t>
            </w:r>
          </w:p>
          <w:p w:rsidR="009826DC" w:rsidRPr="007910C7" w:rsidRDefault="009826DC" w:rsidP="00E52747">
            <w:pPr>
              <w:contextualSpacing/>
            </w:pPr>
          </w:p>
        </w:tc>
      </w:tr>
      <w:tr w:rsidR="009826DC" w:rsidRPr="001B0275">
        <w:trPr>
          <w:trHeight w:val="38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 xml:space="preserve">Консультирование </w:t>
            </w:r>
            <w:r w:rsidR="00E52747">
              <w:rPr>
                <w:lang w:val="ru-RU"/>
              </w:rPr>
              <w:t>педагогов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 xml:space="preserve">1. </w:t>
            </w:r>
            <w:r>
              <w:rPr>
                <w:lang w:val="ru-RU"/>
              </w:rPr>
              <w:t>Р</w:t>
            </w:r>
            <w:r w:rsidRPr="001B0275">
              <w:rPr>
                <w:lang w:val="ru-RU"/>
              </w:rPr>
              <w:t>екомендации, приёмы, упра</w:t>
            </w:r>
            <w:r w:rsidRPr="001B0275">
              <w:rPr>
                <w:lang w:val="ru-RU"/>
              </w:rPr>
              <w:t>ж</w:t>
            </w:r>
            <w:r w:rsidRPr="001B0275">
              <w:rPr>
                <w:lang w:val="ru-RU"/>
              </w:rPr>
              <w:t>нения и др. мат</w:t>
            </w:r>
            <w:r w:rsidRPr="001B0275">
              <w:rPr>
                <w:lang w:val="ru-RU"/>
              </w:rPr>
              <w:t>е</w:t>
            </w:r>
            <w:r w:rsidRPr="001B0275">
              <w:rPr>
                <w:lang w:val="ru-RU"/>
              </w:rPr>
              <w:t xml:space="preserve">риалы. 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2. Разработка плана консул</w:t>
            </w:r>
            <w:r w:rsidRPr="001B0275">
              <w:rPr>
                <w:lang w:val="ru-RU"/>
              </w:rPr>
              <w:t>ь</w:t>
            </w:r>
            <w:r w:rsidRPr="001B0275">
              <w:rPr>
                <w:lang w:val="ru-RU"/>
              </w:rPr>
              <w:t>тивной работы с ребенком, род</w:t>
            </w:r>
            <w:r w:rsidRPr="001B0275">
              <w:rPr>
                <w:lang w:val="ru-RU"/>
              </w:rPr>
              <w:t>и</w:t>
            </w:r>
            <w:r w:rsidRPr="001B0275">
              <w:rPr>
                <w:lang w:val="ru-RU"/>
              </w:rPr>
              <w:t>телями, классом, работниками школы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</w:pPr>
            <w:r w:rsidRPr="001B0275">
              <w:t>Индивидуальные, групповые, тематические консультации</w:t>
            </w:r>
          </w:p>
          <w:p w:rsidR="009826DC" w:rsidRPr="001B0275" w:rsidRDefault="009826DC" w:rsidP="00E52747">
            <w:pPr>
              <w:contextualSpacing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</w:pPr>
            <w:r w:rsidRPr="001B0275">
              <w:t>По отдельному плану-графику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Специалисты ПМПК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Учитель – логопед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Педагог – психолог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Заместитель директора по НМР</w:t>
            </w:r>
          </w:p>
        </w:tc>
      </w:tr>
      <w:tr w:rsidR="009826DC" w:rsidRPr="001B0275">
        <w:trPr>
          <w:trHeight w:val="38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Консультирование обучающихся по выявленных пр</w:t>
            </w:r>
            <w:r w:rsidRPr="001B0275">
              <w:rPr>
                <w:lang w:val="ru-RU"/>
              </w:rPr>
              <w:t>о</w:t>
            </w:r>
            <w:r w:rsidRPr="001B0275">
              <w:rPr>
                <w:lang w:val="ru-RU"/>
              </w:rPr>
              <w:t>блемам, оказание превентивной п</w:t>
            </w:r>
            <w:r w:rsidRPr="001B0275">
              <w:rPr>
                <w:lang w:val="ru-RU"/>
              </w:rPr>
              <w:t>о</w:t>
            </w:r>
            <w:r w:rsidRPr="001B0275">
              <w:rPr>
                <w:lang w:val="ru-RU"/>
              </w:rPr>
              <w:t>мощи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1. Рекомендации, приёмы, упра</w:t>
            </w:r>
            <w:r w:rsidRPr="001B0275">
              <w:rPr>
                <w:lang w:val="ru-RU"/>
              </w:rPr>
              <w:t>ж</w:t>
            </w:r>
            <w:r w:rsidRPr="001B0275">
              <w:rPr>
                <w:lang w:val="ru-RU"/>
              </w:rPr>
              <w:t>нения и др. мат</w:t>
            </w:r>
            <w:r w:rsidRPr="001B0275">
              <w:rPr>
                <w:lang w:val="ru-RU"/>
              </w:rPr>
              <w:t>е</w:t>
            </w:r>
            <w:r w:rsidRPr="001B0275">
              <w:rPr>
                <w:lang w:val="ru-RU"/>
              </w:rPr>
              <w:t xml:space="preserve">риалы. 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2. Разработка плана консул</w:t>
            </w:r>
            <w:r w:rsidRPr="001B0275">
              <w:rPr>
                <w:lang w:val="ru-RU"/>
              </w:rPr>
              <w:t>ь</w:t>
            </w:r>
            <w:r w:rsidRPr="001B0275">
              <w:rPr>
                <w:lang w:val="ru-RU"/>
              </w:rPr>
              <w:t>тивной работы с ребенком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</w:pPr>
            <w:r w:rsidRPr="001B0275">
              <w:t>Индивидуальные, групповые, тематические консультации</w:t>
            </w:r>
          </w:p>
          <w:p w:rsidR="009826DC" w:rsidRPr="001B0275" w:rsidRDefault="009826DC" w:rsidP="00E52747">
            <w:pPr>
              <w:contextualSpacing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</w:pPr>
            <w:r w:rsidRPr="001B0275">
              <w:t>По отдельному плану-графику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Специалисты ПМПК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Учитель – логопед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Педагог – психолог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Заместитель директора по НМР</w:t>
            </w:r>
          </w:p>
        </w:tc>
      </w:tr>
      <w:tr w:rsidR="009826DC" w:rsidRPr="001B0275">
        <w:trPr>
          <w:trHeight w:val="382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 xml:space="preserve">Консультирование родителей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1. Рекомендации, приёмы, упра</w:t>
            </w:r>
            <w:r w:rsidRPr="001B0275">
              <w:rPr>
                <w:lang w:val="ru-RU"/>
              </w:rPr>
              <w:t>ж</w:t>
            </w:r>
            <w:r w:rsidRPr="001B0275">
              <w:rPr>
                <w:lang w:val="ru-RU"/>
              </w:rPr>
              <w:t>нения и др. мат</w:t>
            </w:r>
            <w:r w:rsidRPr="001B0275">
              <w:rPr>
                <w:lang w:val="ru-RU"/>
              </w:rPr>
              <w:t>е</w:t>
            </w:r>
            <w:r w:rsidRPr="001B0275">
              <w:rPr>
                <w:lang w:val="ru-RU"/>
              </w:rPr>
              <w:t xml:space="preserve">риалы. 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2. Разработка плана консул</w:t>
            </w:r>
            <w:r w:rsidRPr="001B0275">
              <w:rPr>
                <w:lang w:val="ru-RU"/>
              </w:rPr>
              <w:t>ь</w:t>
            </w:r>
            <w:r w:rsidRPr="001B0275">
              <w:rPr>
                <w:lang w:val="ru-RU"/>
              </w:rPr>
              <w:t xml:space="preserve">тивной работы с родителями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</w:pPr>
            <w:r w:rsidRPr="001B0275">
              <w:t>Индивидуальные, групповые, тематические консультации</w:t>
            </w:r>
          </w:p>
          <w:p w:rsidR="009826DC" w:rsidRPr="001B0275" w:rsidRDefault="009826DC" w:rsidP="00E52747">
            <w:pPr>
              <w:contextualSpacing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</w:pPr>
            <w:r w:rsidRPr="001B0275">
              <w:t>По отдельному плану-графику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Специалисты ПМПК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Учитель – логопед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Педагог – психолог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Заместитель директора по НМР</w:t>
            </w:r>
          </w:p>
        </w:tc>
      </w:tr>
    </w:tbl>
    <w:p w:rsidR="009826DC" w:rsidRPr="001B0275" w:rsidRDefault="009826DC" w:rsidP="009826DC">
      <w:pPr>
        <w:ind w:right="288" w:firstLine="284"/>
        <w:rPr>
          <w:i/>
          <w:iCs/>
          <w:lang w:val="ru-RU"/>
        </w:rPr>
      </w:pPr>
    </w:p>
    <w:p w:rsidR="00E52747" w:rsidRDefault="00E52747" w:rsidP="009826DC">
      <w:pPr>
        <w:ind w:right="288" w:firstLine="284"/>
        <w:rPr>
          <w:b/>
          <w:lang w:val="ru-RU"/>
        </w:rPr>
      </w:pPr>
      <w:r>
        <w:rPr>
          <w:b/>
          <w:lang w:val="ru-RU"/>
        </w:rPr>
        <w:t>Информационно – просветительская работа</w:t>
      </w:r>
    </w:p>
    <w:p w:rsidR="009826DC" w:rsidRPr="001B0275" w:rsidRDefault="009826DC" w:rsidP="009826DC">
      <w:pPr>
        <w:ind w:right="288" w:firstLine="284"/>
        <w:rPr>
          <w:lang w:val="ru-RU"/>
        </w:rPr>
      </w:pPr>
      <w:r w:rsidRPr="001B0275">
        <w:rPr>
          <w:b/>
          <w:iCs/>
          <w:lang w:val="ru-RU"/>
        </w:rPr>
        <w:t>Цель:</w:t>
      </w:r>
      <w:r w:rsidRPr="001B0275">
        <w:rPr>
          <w:i/>
          <w:iCs/>
          <w:lang w:val="ru-RU"/>
        </w:rPr>
        <w:t xml:space="preserve"> </w:t>
      </w:r>
      <w:r w:rsidRPr="001B0275">
        <w:rPr>
          <w:lang w:val="ru-RU"/>
        </w:rPr>
        <w:t>организация информационно-просветительской деятельности по вопросам инклюзивн</w:t>
      </w:r>
      <w:r w:rsidRPr="001B0275">
        <w:rPr>
          <w:lang w:val="ru-RU"/>
        </w:rPr>
        <w:t>о</w:t>
      </w:r>
      <w:r w:rsidRPr="001B0275">
        <w:rPr>
          <w:lang w:val="ru-RU"/>
        </w:rPr>
        <w:t>го образования со всеми участниками образовательного процесса</w:t>
      </w:r>
    </w:p>
    <w:p w:rsidR="009826DC" w:rsidRPr="001B0275" w:rsidRDefault="009826DC" w:rsidP="009826DC">
      <w:pPr>
        <w:ind w:right="288" w:firstLine="284"/>
        <w:rPr>
          <w:lang w:val="ru-RU"/>
        </w:rPr>
      </w:pPr>
    </w:p>
    <w:tbl>
      <w:tblPr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7"/>
        <w:gridCol w:w="1920"/>
        <w:gridCol w:w="1821"/>
        <w:gridCol w:w="1440"/>
        <w:gridCol w:w="2791"/>
      </w:tblGrid>
      <w:tr w:rsidR="009826DC" w:rsidRPr="001B0275">
        <w:trPr>
          <w:trHeight w:val="96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C71001" w:rsidRDefault="009826DC" w:rsidP="00E52747">
            <w:pPr>
              <w:contextualSpacing/>
            </w:pPr>
            <w:r w:rsidRPr="00C71001">
              <w:t>Задачи (направления) деятельности</w:t>
            </w:r>
          </w:p>
          <w:p w:rsidR="009826DC" w:rsidRPr="00C71001" w:rsidRDefault="009826DC" w:rsidP="00E52747">
            <w:pPr>
              <w:contextualSpacing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C71001" w:rsidRDefault="009826DC" w:rsidP="00E52747">
            <w:pPr>
              <w:contextualSpacing/>
            </w:pPr>
            <w:r w:rsidRPr="00C71001">
              <w:t>Планируемые результаты.</w:t>
            </w:r>
          </w:p>
          <w:p w:rsidR="009826DC" w:rsidRPr="00C71001" w:rsidRDefault="009826DC" w:rsidP="00E52747">
            <w:pPr>
              <w:contextualSpacing/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C71001" w:rsidRDefault="009826DC" w:rsidP="00E52747">
            <w:pPr>
              <w:contextualSpacing/>
              <w:rPr>
                <w:lang w:val="ru-RU"/>
              </w:rPr>
            </w:pPr>
            <w:r w:rsidRPr="00C71001">
              <w:rPr>
                <w:lang w:val="ru-RU"/>
              </w:rPr>
              <w:t>Виды и формы деятел</w:t>
            </w:r>
            <w:r w:rsidRPr="00C71001">
              <w:rPr>
                <w:lang w:val="ru-RU"/>
              </w:rPr>
              <w:t>ь</w:t>
            </w:r>
            <w:r w:rsidRPr="00C71001">
              <w:rPr>
                <w:lang w:val="ru-RU"/>
              </w:rPr>
              <w:t>ности, мер</w:t>
            </w:r>
            <w:r w:rsidRPr="00C71001">
              <w:rPr>
                <w:lang w:val="ru-RU"/>
              </w:rPr>
              <w:t>о</w:t>
            </w:r>
            <w:r w:rsidRPr="00C71001">
              <w:rPr>
                <w:lang w:val="ru-RU"/>
              </w:rPr>
              <w:t>приятия.</w:t>
            </w:r>
          </w:p>
          <w:p w:rsidR="009826DC" w:rsidRPr="00C71001" w:rsidRDefault="009826DC" w:rsidP="00E52747">
            <w:pPr>
              <w:contextualSpacing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C71001" w:rsidRDefault="009826DC" w:rsidP="00E52747">
            <w:pPr>
              <w:contextualSpacing/>
              <w:rPr>
                <w:lang w:val="ru-RU"/>
              </w:rPr>
            </w:pPr>
            <w:r w:rsidRPr="00C71001">
              <w:rPr>
                <w:lang w:val="ru-RU"/>
              </w:rPr>
              <w:t>Сроки (пери</w:t>
            </w:r>
            <w:r w:rsidRPr="00C71001">
              <w:rPr>
                <w:lang w:val="ru-RU"/>
              </w:rPr>
              <w:t>о</w:t>
            </w:r>
            <w:r w:rsidRPr="00C71001">
              <w:rPr>
                <w:lang w:val="ru-RU"/>
              </w:rPr>
              <w:t>дичность в течение года)</w:t>
            </w:r>
          </w:p>
          <w:p w:rsidR="009826DC" w:rsidRPr="00C71001" w:rsidRDefault="009826DC" w:rsidP="00E52747">
            <w:pPr>
              <w:contextualSpacing/>
              <w:rPr>
                <w:lang w:val="ru-RU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C71001" w:rsidRDefault="009826DC" w:rsidP="00E52747">
            <w:pPr>
              <w:contextualSpacing/>
            </w:pPr>
            <w:r w:rsidRPr="00C71001">
              <w:t>Ответственные</w:t>
            </w:r>
          </w:p>
          <w:p w:rsidR="009826DC" w:rsidRPr="00C71001" w:rsidRDefault="009826DC" w:rsidP="00E52747">
            <w:pPr>
              <w:contextualSpacing/>
            </w:pPr>
          </w:p>
        </w:tc>
      </w:tr>
      <w:tr w:rsidR="009826DC" w:rsidRPr="001B0275">
        <w:trPr>
          <w:trHeight w:val="1870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Информирование родителей (законных представителей) по медицинским, соц</w:t>
            </w:r>
            <w:r w:rsidRPr="001B0275">
              <w:rPr>
                <w:lang w:val="ru-RU"/>
              </w:rPr>
              <w:t>и</w:t>
            </w:r>
            <w:r w:rsidRPr="001B0275">
              <w:rPr>
                <w:lang w:val="ru-RU"/>
              </w:rPr>
              <w:t xml:space="preserve">альным, правовым и другим вопросам </w:t>
            </w:r>
          </w:p>
          <w:p w:rsidR="009826DC" w:rsidRPr="001B0275" w:rsidRDefault="009826DC" w:rsidP="00E52747">
            <w:pPr>
              <w:contextualSpacing/>
              <w:rPr>
                <w:i/>
                <w:lang w:val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Организация работы  семин</w:t>
            </w:r>
            <w:r w:rsidRPr="001B0275">
              <w:rPr>
                <w:lang w:val="ru-RU"/>
              </w:rPr>
              <w:t>а</w:t>
            </w:r>
            <w:r w:rsidRPr="001B0275">
              <w:rPr>
                <w:lang w:val="ru-RU"/>
              </w:rPr>
              <w:t>ров, тренингов</w:t>
            </w:r>
            <w:r w:rsidR="00E52747">
              <w:rPr>
                <w:lang w:val="ru-RU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</w:pPr>
            <w:r w:rsidRPr="001B0275">
              <w:t>Информационные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i/>
              </w:rPr>
            </w:pPr>
            <w:r w:rsidRPr="001B0275">
              <w:t>По отдельному плану-графику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Специалисты ПМПК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Учитель – логопед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Педагог – психолог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 xml:space="preserve">Заместитель директора по НМР </w:t>
            </w:r>
          </w:p>
          <w:p w:rsidR="009826DC" w:rsidRPr="001B0275" w:rsidRDefault="009826DC" w:rsidP="00E52747">
            <w:pPr>
              <w:contextualSpacing/>
              <w:rPr>
                <w:i/>
              </w:rPr>
            </w:pPr>
            <w:r w:rsidRPr="001B0275">
              <w:t>другие организации</w:t>
            </w:r>
          </w:p>
        </w:tc>
      </w:tr>
      <w:tr w:rsidR="009826DC" w:rsidRPr="001B0275">
        <w:trPr>
          <w:trHeight w:val="72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Психолого-педагогическое просвещение педагог</w:t>
            </w:r>
            <w:r w:rsidRPr="001B0275">
              <w:rPr>
                <w:lang w:val="ru-RU"/>
              </w:rPr>
              <w:t>и</w:t>
            </w:r>
            <w:r w:rsidRPr="001B0275">
              <w:rPr>
                <w:lang w:val="ru-RU"/>
              </w:rPr>
              <w:t>ческих работников по вопросам разв</w:t>
            </w:r>
            <w:r w:rsidRPr="001B0275">
              <w:rPr>
                <w:lang w:val="ru-RU"/>
              </w:rPr>
              <w:t>и</w:t>
            </w:r>
            <w:r w:rsidRPr="001B0275">
              <w:rPr>
                <w:lang w:val="ru-RU"/>
              </w:rPr>
              <w:t>тия, обучения и воспитания данной к</w:t>
            </w:r>
            <w:r w:rsidRPr="001B0275">
              <w:rPr>
                <w:lang w:val="ru-RU"/>
              </w:rPr>
              <w:t>а</w:t>
            </w:r>
            <w:r w:rsidRPr="001B0275">
              <w:rPr>
                <w:lang w:val="ru-RU"/>
              </w:rPr>
              <w:t xml:space="preserve">тегории детей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Организация методических м</w:t>
            </w:r>
            <w:r w:rsidRPr="001B0275">
              <w:rPr>
                <w:lang w:val="ru-RU"/>
              </w:rPr>
              <w:t>е</w:t>
            </w:r>
            <w:r w:rsidRPr="001B0275">
              <w:rPr>
                <w:lang w:val="ru-RU"/>
              </w:rPr>
              <w:t xml:space="preserve">роприятий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</w:pPr>
            <w:r w:rsidRPr="001B0275">
              <w:t>Информационные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</w:pPr>
            <w:r w:rsidRPr="001B0275">
              <w:t xml:space="preserve"> По отдельному плану-графику</w:t>
            </w:r>
          </w:p>
          <w:p w:rsidR="009826DC" w:rsidRPr="001B0275" w:rsidRDefault="009826DC" w:rsidP="00E52747">
            <w:pPr>
              <w:contextualSpacing/>
            </w:pPr>
          </w:p>
          <w:p w:rsidR="009826DC" w:rsidRPr="001B0275" w:rsidRDefault="009826DC" w:rsidP="00E52747">
            <w:pPr>
              <w:contextualSpacing/>
            </w:pPr>
          </w:p>
          <w:p w:rsidR="009826DC" w:rsidRPr="001B0275" w:rsidRDefault="009826DC" w:rsidP="00E52747">
            <w:pPr>
              <w:contextualSpacing/>
            </w:pPr>
          </w:p>
          <w:p w:rsidR="009826DC" w:rsidRPr="001B0275" w:rsidRDefault="009826DC" w:rsidP="00E52747">
            <w:pPr>
              <w:contextualSpacing/>
            </w:pPr>
          </w:p>
          <w:p w:rsidR="009826DC" w:rsidRPr="001B0275" w:rsidRDefault="009826DC" w:rsidP="00E52747">
            <w:pPr>
              <w:contextualSpacing/>
            </w:pPr>
          </w:p>
          <w:p w:rsidR="009826DC" w:rsidRPr="001B0275" w:rsidRDefault="009826DC" w:rsidP="00E52747">
            <w:pPr>
              <w:contextualSpacing/>
            </w:pPr>
            <w:r w:rsidRPr="001B0275"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Специалисты ПМПК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Учитель – логопед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>Педагог – психолог</w:t>
            </w:r>
          </w:p>
          <w:p w:rsidR="009826DC" w:rsidRPr="001B0275" w:rsidRDefault="009826DC" w:rsidP="00E52747">
            <w:pPr>
              <w:contextualSpacing/>
              <w:rPr>
                <w:lang w:val="ru-RU"/>
              </w:rPr>
            </w:pPr>
            <w:r w:rsidRPr="001B0275">
              <w:rPr>
                <w:lang w:val="ru-RU"/>
              </w:rPr>
              <w:t xml:space="preserve">Заместитель директора по НМР </w:t>
            </w:r>
          </w:p>
          <w:p w:rsidR="009826DC" w:rsidRPr="001B0275" w:rsidRDefault="009826DC" w:rsidP="00E52747">
            <w:pPr>
              <w:contextualSpacing/>
            </w:pPr>
            <w:r w:rsidRPr="001B0275">
              <w:t xml:space="preserve">другие организации </w:t>
            </w:r>
          </w:p>
        </w:tc>
      </w:tr>
    </w:tbl>
    <w:p w:rsidR="009826DC" w:rsidRDefault="009826DC" w:rsidP="009826DC">
      <w:pPr>
        <w:pStyle w:val="Osnova"/>
        <w:tabs>
          <w:tab w:val="left" w:leader="dot" w:pos="624"/>
        </w:tabs>
        <w:spacing w:line="240" w:lineRule="auto"/>
        <w:ind w:right="-421" w:firstLine="284"/>
        <w:rPr>
          <w:rStyle w:val="Zag11"/>
          <w:rFonts w:ascii="Times New Roman" w:eastAsia="@Arial Unicode MS" w:hAnsi="Times New Roman"/>
          <w:b/>
          <w:bCs/>
          <w:sz w:val="24"/>
          <w:szCs w:val="24"/>
          <w:lang w:val="ru-RU"/>
        </w:rPr>
      </w:pPr>
    </w:p>
    <w:p w:rsidR="007F2A59" w:rsidRDefault="007F2A59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826DC" w:rsidRDefault="009826D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826DC" w:rsidRDefault="009826D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826DC" w:rsidRDefault="009826D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826DC" w:rsidRDefault="009826D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826DC" w:rsidRDefault="009826D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826DC" w:rsidRDefault="009826D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826DC" w:rsidRDefault="009826D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826DC" w:rsidRDefault="009826D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826DC" w:rsidRDefault="009826D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826DC" w:rsidRDefault="009826D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9826DC" w:rsidRPr="000A3E92" w:rsidRDefault="009826DC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7F2A59" w:rsidRPr="000A3E92" w:rsidRDefault="007F2A59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7F2A59" w:rsidRPr="000A3E92" w:rsidRDefault="007F2A59" w:rsidP="009E69CA">
      <w:pPr>
        <w:pStyle w:val="Osnova"/>
        <w:tabs>
          <w:tab w:val="left" w:leader="dot" w:pos="624"/>
        </w:tabs>
        <w:spacing w:line="240" w:lineRule="auto"/>
        <w:ind w:firstLine="624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ED63CC" w:rsidRPr="000A3E92" w:rsidRDefault="005A0F42" w:rsidP="00ED63CC">
      <w:pPr>
        <w:pStyle w:val="Zag1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lang w:val="ru-RU"/>
        </w:rPr>
      </w:pPr>
      <w:r w:rsidRPr="000A3E92">
        <w:rPr>
          <w:rStyle w:val="Zag11"/>
          <w:rFonts w:eastAsia="@Arial Unicode MS"/>
          <w:lang w:val="ru-RU"/>
        </w:rPr>
        <w:t>Направления</w:t>
      </w:r>
      <w:r w:rsidR="00ED63CC" w:rsidRPr="000A3E92">
        <w:rPr>
          <w:rStyle w:val="Zag11"/>
          <w:rFonts w:eastAsia="@Arial Unicode MS"/>
          <w:lang w:val="ru-RU"/>
        </w:rPr>
        <w:t xml:space="preserve"> работы специалистов</w:t>
      </w:r>
    </w:p>
    <w:p w:rsidR="00ED63CC" w:rsidRDefault="00ED63CC" w:rsidP="009E69CA">
      <w:pPr>
        <w:pStyle w:val="Zag1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sz w:val="32"/>
          <w:szCs w:val="32"/>
          <w:lang w:val="ru-RU"/>
        </w:rPr>
        <w:sectPr w:rsidR="00ED63CC" w:rsidSect="00642E0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63CC" w:rsidRDefault="00ED63CC" w:rsidP="009E69CA">
      <w:pPr>
        <w:pStyle w:val="Zag1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sz w:val="32"/>
          <w:szCs w:val="32"/>
          <w:lang w:val="ru-RU"/>
        </w:rPr>
      </w:pPr>
      <w:r w:rsidRPr="00ED63CC">
        <w:rPr>
          <w:rStyle w:val="Zag11"/>
          <w:rFonts w:eastAsia="@Arial Unicode MS"/>
          <w:sz w:val="32"/>
          <w:szCs w:val="32"/>
          <w:lang w:val="ru-RU"/>
        </w:rPr>
        <w:object w:dxaOrig="14795" w:dyaOrig="8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07.25pt">
            <v:imagedata r:id="rId5" o:title=""/>
          </v:shape>
        </w:object>
      </w:r>
    </w:p>
    <w:p w:rsidR="00ED63CC" w:rsidRDefault="00ED63CC" w:rsidP="009E69CA">
      <w:pPr>
        <w:pStyle w:val="Zag1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sz w:val="32"/>
          <w:szCs w:val="32"/>
          <w:lang w:val="ru-RU"/>
        </w:rPr>
      </w:pPr>
    </w:p>
    <w:p w:rsidR="00ED63CC" w:rsidRDefault="00ED63CC" w:rsidP="009E69CA">
      <w:pPr>
        <w:pStyle w:val="Zag1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sz w:val="32"/>
          <w:szCs w:val="32"/>
          <w:lang w:val="ru-RU"/>
        </w:rPr>
      </w:pPr>
    </w:p>
    <w:p w:rsidR="00ED63CC" w:rsidRDefault="00ED63CC" w:rsidP="009E69CA">
      <w:pPr>
        <w:pStyle w:val="Zag1"/>
        <w:tabs>
          <w:tab w:val="left" w:leader="dot" w:pos="624"/>
        </w:tabs>
        <w:spacing w:after="0" w:line="240" w:lineRule="auto"/>
        <w:ind w:firstLine="624"/>
        <w:jc w:val="both"/>
        <w:rPr>
          <w:rStyle w:val="Zag11"/>
          <w:rFonts w:eastAsia="@Arial Unicode MS"/>
          <w:sz w:val="32"/>
          <w:szCs w:val="32"/>
          <w:lang w:val="ru-RU"/>
        </w:rPr>
      </w:pPr>
      <w:r w:rsidRPr="00ED63CC">
        <w:rPr>
          <w:rStyle w:val="Zag11"/>
          <w:rFonts w:eastAsia="@Arial Unicode MS"/>
          <w:sz w:val="32"/>
          <w:szCs w:val="32"/>
          <w:lang w:val="ru-RU"/>
        </w:rPr>
        <w:object w:dxaOrig="14795" w:dyaOrig="8697">
          <v:shape id="_x0000_i1026" type="#_x0000_t75" style="width:739.5pt;height:435pt">
            <v:imagedata r:id="rId6" o:title=""/>
          </v:shape>
        </w:object>
      </w:r>
    </w:p>
    <w:p w:rsidR="001518ED" w:rsidRDefault="000F4DBA" w:rsidP="000F4DBA">
      <w:pPr>
        <w:rPr>
          <w:b/>
          <w:sz w:val="32"/>
          <w:szCs w:val="32"/>
          <w:lang w:val="ru-RU"/>
        </w:rPr>
      </w:pPr>
      <w:r w:rsidRPr="00652C32">
        <w:rPr>
          <w:b/>
          <w:i/>
          <w:sz w:val="32"/>
          <w:szCs w:val="32"/>
        </w:rPr>
        <w:t xml:space="preserve">                                                                </w:t>
      </w:r>
      <w:r w:rsidRPr="00652C32">
        <w:rPr>
          <w:b/>
          <w:sz w:val="32"/>
          <w:szCs w:val="32"/>
        </w:rPr>
        <w:t xml:space="preserve">Педагогическое сопровождение    </w:t>
      </w:r>
    </w:p>
    <w:p w:rsidR="000F4DBA" w:rsidRPr="00F925AC" w:rsidRDefault="000F4DBA" w:rsidP="000F4DBA">
      <w:pPr>
        <w:rPr>
          <w:b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4906DB">
        <w:tc>
          <w:tcPr>
            <w:tcW w:w="3696" w:type="dxa"/>
          </w:tcPr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b/>
                <w:lang w:val="ru-RU"/>
              </w:rPr>
            </w:pPr>
            <w:r w:rsidRPr="00E52747">
              <w:rPr>
                <w:rFonts w:ascii="Times New Roman" w:hAnsi="Times New Roman"/>
                <w:b/>
              </w:rPr>
              <w:t>Направления</w:t>
            </w:r>
          </w:p>
          <w:p w:rsidR="001518ED" w:rsidRPr="00E52747" w:rsidRDefault="001518ED" w:rsidP="004906DB">
            <w:pPr>
              <w:pStyle w:val="aa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696" w:type="dxa"/>
          </w:tcPr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b/>
              </w:rPr>
            </w:pPr>
            <w:r w:rsidRPr="00E52747">
              <w:rPr>
                <w:rFonts w:ascii="Times New Roman" w:hAnsi="Times New Roman"/>
                <w:b/>
              </w:rPr>
              <w:t xml:space="preserve">                           Задачи</w:t>
            </w:r>
          </w:p>
        </w:tc>
        <w:tc>
          <w:tcPr>
            <w:tcW w:w="3697" w:type="dxa"/>
          </w:tcPr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b/>
              </w:rPr>
            </w:pPr>
            <w:r w:rsidRPr="00E52747">
              <w:rPr>
                <w:rFonts w:ascii="Times New Roman" w:hAnsi="Times New Roman"/>
                <w:b/>
              </w:rPr>
              <w:t xml:space="preserve">    Содержание и формы работы</w:t>
            </w:r>
          </w:p>
        </w:tc>
        <w:tc>
          <w:tcPr>
            <w:tcW w:w="3697" w:type="dxa"/>
          </w:tcPr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b/>
              </w:rPr>
            </w:pPr>
            <w:r w:rsidRPr="00E52747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4906DB">
        <w:tc>
          <w:tcPr>
            <w:tcW w:w="3696" w:type="dxa"/>
          </w:tcPr>
          <w:p w:rsidR="004906DB" w:rsidRPr="00E52747" w:rsidRDefault="004906DB" w:rsidP="004906DB">
            <w:pPr>
              <w:rPr>
                <w:b/>
                <w:i/>
              </w:rPr>
            </w:pPr>
            <w:r w:rsidRPr="00E52747">
              <w:rPr>
                <w:b/>
                <w:i/>
              </w:rPr>
              <w:t xml:space="preserve">Диагностическое </w:t>
            </w:r>
          </w:p>
        </w:tc>
        <w:tc>
          <w:tcPr>
            <w:tcW w:w="3696" w:type="dxa"/>
          </w:tcPr>
          <w:p w:rsidR="001518ED" w:rsidRPr="00E52747" w:rsidRDefault="001518ED" w:rsidP="004906DB">
            <w:pPr>
              <w:pStyle w:val="50"/>
            </w:pPr>
          </w:p>
          <w:p w:rsidR="004906DB" w:rsidRPr="00E52747" w:rsidRDefault="004906DB" w:rsidP="004906DB">
            <w:pPr>
              <w:pStyle w:val="50"/>
            </w:pPr>
            <w:r w:rsidRPr="00E52747">
              <w:t>1.Сбор диагностического инструментария для проведения коррекционной работы.</w:t>
            </w:r>
          </w:p>
          <w:p w:rsidR="004906DB" w:rsidRPr="00E52747" w:rsidRDefault="004906DB" w:rsidP="004906DB">
            <w:pPr>
              <w:pStyle w:val="50"/>
            </w:pPr>
            <w:r w:rsidRPr="00E52747">
              <w:t>2.Организация педагогического сопровождения детей, чье развитие осложнено действием неблагоприятных факторов.</w:t>
            </w:r>
          </w:p>
          <w:p w:rsidR="004906DB" w:rsidRPr="00E52747" w:rsidRDefault="004906DB" w:rsidP="004906DB">
            <w:pPr>
              <w:pStyle w:val="50"/>
            </w:pPr>
            <w:r w:rsidRPr="00E52747">
              <w:t>3.Установление объема знаний, умений и навыков, выявление трудностей, определение условий, в которых они будут преодолеваться.</w:t>
            </w:r>
          </w:p>
          <w:p w:rsidR="004906DB" w:rsidRPr="00E52747" w:rsidRDefault="004906DB" w:rsidP="004906DB">
            <w:pPr>
              <w:pStyle w:val="50"/>
            </w:pPr>
            <w:r w:rsidRPr="00E52747">
              <w:t>4.Проведение комплексной диагностики уровня сформированности УУД.</w:t>
            </w:r>
          </w:p>
        </w:tc>
        <w:tc>
          <w:tcPr>
            <w:tcW w:w="3697" w:type="dxa"/>
          </w:tcPr>
          <w:p w:rsidR="001518ED" w:rsidRPr="00E52747" w:rsidRDefault="001518ED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Изучение индивидуальных карт медико – психологической диагностики.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Анкетирование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. Беседы.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 xml:space="preserve"> Тестирование. 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Наблюдение.</w:t>
            </w:r>
          </w:p>
        </w:tc>
        <w:tc>
          <w:tcPr>
            <w:tcW w:w="3697" w:type="dxa"/>
          </w:tcPr>
          <w:p w:rsidR="001518ED" w:rsidRPr="00E52747" w:rsidRDefault="001518ED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Создание  «карты проблем»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Создание аналитической справки об уровне сформированности УУД.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</w:rPr>
            </w:pPr>
            <w:r w:rsidRPr="00E52747">
              <w:rPr>
                <w:rFonts w:ascii="Times New Roman" w:hAnsi="Times New Roman"/>
              </w:rPr>
              <w:t>Диагностические портреты детей.</w:t>
            </w:r>
          </w:p>
        </w:tc>
      </w:tr>
      <w:tr w:rsidR="004906DB" w:rsidRPr="00E52747">
        <w:tc>
          <w:tcPr>
            <w:tcW w:w="3696" w:type="dxa"/>
          </w:tcPr>
          <w:p w:rsidR="004906DB" w:rsidRPr="00E52747" w:rsidRDefault="004906DB" w:rsidP="004906DB">
            <w:pPr>
              <w:rPr>
                <w:b/>
                <w:i/>
              </w:rPr>
            </w:pPr>
            <w:r w:rsidRPr="00E52747">
              <w:rPr>
                <w:b/>
                <w:i/>
              </w:rPr>
              <w:t>Корреционное</w:t>
            </w:r>
          </w:p>
        </w:tc>
        <w:tc>
          <w:tcPr>
            <w:tcW w:w="3696" w:type="dxa"/>
          </w:tcPr>
          <w:p w:rsidR="001518ED" w:rsidRPr="00E52747" w:rsidRDefault="001518ED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1.Преодоление затруднений учащихся в учебной деятельности.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2.Овладение навыками адаптации учащихся к социуму.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3.Развитие творческого потенциала учащихся.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 xml:space="preserve">4.Создание условий для развития сохранных функций; формирование положительной мотивации к обучению; 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 xml:space="preserve">5.Повышение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6.Формирование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97" w:type="dxa"/>
          </w:tcPr>
          <w:p w:rsidR="001518ED" w:rsidRPr="00E52747" w:rsidRDefault="001518ED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Проведение групповых и индивидуальных коррекционных занятий.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Все виды коррекционных работ должны быть направлены на развитие универсальных учебных действий: личностных, коммуникативных, познавательных, регулятивных.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Содержание и формы коррекционной работы учителя: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наблюдение за учениками в учебной и внеурочной деятельности (ежедневно);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поддержание постоянной связи с учителями-предметниками, школьным психологом, медицинским работником, администрацией школы, родителями;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контроль  успеваемости и поведения учащихся в классе;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формирование микроклимата в классе, способствующего тому, чтобы каждый учащийся с ОВЗ чувствовал себя в школе комфортно;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ведение документации (психолого-педагогические дневники наблюдения за учащимися и др.);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организация внеурочной деятельности, направленной на развитие познавательных интересов учащихся, их общее развитие.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Для повышения качества коррекционной работы необходимо выполнение следующих условий: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формирование УУД на всех этапах учебного процесса;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побуждение к речевой деятельности, осуществление контроля за речевой деятельностью  детей;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установление взаимосвязи между воспринимаемым предметом, его словесным обозначением и практическим действием;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использование более медленного темпа обучения, многократного возвращения к изученному материалу;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максимальное использование сохранных анализаторов ребенка;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использование упражнений, направленных на развитие внимания, памяти, восприятия.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Еще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Оказание помощи учащимся в преодолении их затруднений в учебной деятельности проводится педагогами на уроках и во внеурочное время. На уроках математики, русского языка учитель предлагает задания, которые требуют выбора наиболее эффективных способов выполнения и проверки. Важно способствовать  осознанию  причины успеха /неуспеха учебной деятельности и способности конструктивно действовать даже в ситуации неуспеха.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Преодолению  «неуспешности» 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 Система таких работ позволяет каждому  ребенку действовать конструктивно в пределах своих возможностей и способностей.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 xml:space="preserve">В конце уроков целесообразно предлагать детям задания для самопроверки.Это позволяет учащимся сделать вывод о достижении цели.  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 xml:space="preserve">Обучение учащихся 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 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Всё это создаёт условия для формирования умений проводить пошаговый, тематический и итоговый контроль полученных знаний и освоенных способов действий.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На уроках изобразительного искусства  начиная с первого класса, способствовать формированию у учащихся умению обсуждать и оценивать как собственные работы, так и работы своих одноклассников. 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Рассмотрение работ ребят-одноклассников помогает понять, насколько удачно выполнил творческую работу сам ученик, а также способствует развитию коммуникативных навыков.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На уроках технологии составление подробного плана  является основой обучения предмету детей.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На уроках литературного чтения  выстроить систему вопросов и заданий для планирования и осуществления контрольно-оценочной деятельности.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 xml:space="preserve"> Задания 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 xml:space="preserve"> 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 xml:space="preserve">На уроках  педагоги имеют возможность формировать начальные навыки адаптации в динамично изменяющемся и развивающемся мире. Учебники содержат задания, тексты, проекты,  практические работы, направленные на осмысление норм и правил поведения в жизни (на это работает, практически, весь курс «Окружающий мир»). 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Курс «Математика» формирует у ребенка первые пространственные и временные ориентиры, знакомит с миром величин,  скоростей, с разными  способами отображения и чтения информации и пр.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Курсы «Литературное чтение», «Русский язык»  формируют нормы и правила произношения,  использования слов в речи, вводит ребенка в мир русского языка и литературы.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Курсы «Изобразительное искусство, «Музыка»  знакомят школьника с миром прекрасного.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 xml:space="preserve">Развитие творческого потенциала учащихся начальной школы осуществляется в рамках урочной и внеурочной деятельности.  Формирование и освоение  творческих способов и приёмов действий основывается на  системе заданий творческого и поискового характера,  направленных на развитие у учащихся познавательных УУД и творческих способностей.  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В курсе «Русский язык» одним из приёмов решения учебных проблем является языковой эксперимент.  Проводя исследование, дети, например,  узнают,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Проблемы творческого и поискового характера решаются также при работе над учебными проектами и проектными задачами.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В курсе «Математика» освоение  указанных способов основывается на  серии заданий творческого и поискового характера, например, предлагающих: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 xml:space="preserve">провести классификацию объектов, чисел, равенств, значений величин, геометрических фигур и др. по заданному признаку; 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 xml:space="preserve">провести логические рассуждения, использовать знания в новых условиях при выполнении заданий поискового характера. </w:t>
            </w:r>
          </w:p>
          <w:p w:rsidR="004906DB" w:rsidRPr="00E52747" w:rsidRDefault="004906DB" w:rsidP="004906DB">
            <w:pPr>
              <w:rPr>
                <w:lang w:val="ru-RU"/>
              </w:rPr>
            </w:pPr>
          </w:p>
        </w:tc>
        <w:tc>
          <w:tcPr>
            <w:tcW w:w="3697" w:type="dxa"/>
          </w:tcPr>
          <w:p w:rsidR="001518ED" w:rsidRPr="00E52747" w:rsidRDefault="001518ED" w:rsidP="004906DB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Исправление или сглаживание отклонений и нарушений развития, преодоление трудностей.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Формирование позитивного отношения к учебному процессу и к школе в целом.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Усвоение учащимися учебного материала.</w:t>
            </w:r>
          </w:p>
          <w:p w:rsidR="004906DB" w:rsidRPr="00E52747" w:rsidRDefault="004906DB" w:rsidP="004906DB">
            <w:pPr>
              <w:rPr>
                <w:lang w:val="ru-RU"/>
              </w:rPr>
            </w:pPr>
            <w:r w:rsidRPr="00E52747">
              <w:rPr>
                <w:lang w:val="ru-RU"/>
              </w:rPr>
              <w:t>Овладение необходимыми знаниями, умениями и навыками в рамках ФГОС.</w:t>
            </w:r>
          </w:p>
        </w:tc>
      </w:tr>
      <w:tr w:rsidR="004906DB" w:rsidRPr="00E52747">
        <w:tc>
          <w:tcPr>
            <w:tcW w:w="3696" w:type="dxa"/>
          </w:tcPr>
          <w:p w:rsidR="004906DB" w:rsidRPr="00E52747" w:rsidRDefault="004906DB" w:rsidP="004906DB">
            <w:pPr>
              <w:rPr>
                <w:b/>
                <w:i/>
              </w:rPr>
            </w:pPr>
            <w:r w:rsidRPr="00E52747">
              <w:rPr>
                <w:b/>
                <w:i/>
              </w:rPr>
              <w:t xml:space="preserve">Профилактическое </w:t>
            </w:r>
          </w:p>
        </w:tc>
        <w:tc>
          <w:tcPr>
            <w:tcW w:w="3696" w:type="dxa"/>
          </w:tcPr>
          <w:p w:rsidR="004906DB" w:rsidRPr="00E52747" w:rsidRDefault="004906DB" w:rsidP="004906DB">
            <w:pPr>
              <w:pStyle w:val="50"/>
            </w:pPr>
            <w:r w:rsidRPr="00E52747">
              <w:t>Построение педагогических прогнозов о возможных трудностях и обсуждение программ педагогической коррекции.</w:t>
            </w:r>
          </w:p>
          <w:p w:rsidR="004906DB" w:rsidRPr="00E52747" w:rsidRDefault="004906DB" w:rsidP="004906DB">
            <w:pPr>
              <w:pStyle w:val="50"/>
            </w:pPr>
          </w:p>
        </w:tc>
        <w:tc>
          <w:tcPr>
            <w:tcW w:w="3697" w:type="dxa"/>
          </w:tcPr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Обсуждение возможных вариантов решения проблемы  с психологом и медицинским работником школы.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Принятие своевременных мер по предупреждению и преодолению запущенности в учебе.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-Осуществление дифференцированного подхода в обучении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использование в ходе урока стимулирующих и организующих видов помощи.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осуществление контроля за текущей успеваемостью и доведение информации до родителей.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привлечение к участию коллективных творческих дел.</w:t>
            </w:r>
          </w:p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- вовлечь в спортивную секцию, библиотеку.</w:t>
            </w:r>
          </w:p>
        </w:tc>
        <w:tc>
          <w:tcPr>
            <w:tcW w:w="3697" w:type="dxa"/>
          </w:tcPr>
          <w:p w:rsidR="004906DB" w:rsidRPr="00E52747" w:rsidRDefault="004906DB" w:rsidP="004906DB">
            <w:pPr>
              <w:pStyle w:val="aa"/>
              <w:rPr>
                <w:rFonts w:ascii="Times New Roman" w:hAnsi="Times New Roman"/>
                <w:lang w:val="ru-RU"/>
              </w:rPr>
            </w:pPr>
            <w:r w:rsidRPr="00E52747">
              <w:rPr>
                <w:rFonts w:ascii="Times New Roman" w:hAnsi="Times New Roman"/>
                <w:lang w:val="ru-RU"/>
              </w:rPr>
              <w:t>Предупреждение отклонений и трудностей в развитии ребенка.</w:t>
            </w:r>
          </w:p>
        </w:tc>
      </w:tr>
    </w:tbl>
    <w:p w:rsidR="000F4DBA" w:rsidRPr="005A0F42" w:rsidRDefault="000F4DBA" w:rsidP="005A0F42">
      <w:pPr>
        <w:rPr>
          <w:rStyle w:val="Zag11"/>
          <w:b/>
          <w:i/>
          <w:sz w:val="32"/>
          <w:szCs w:val="32"/>
          <w:lang w:val="ru-RU"/>
        </w:rPr>
      </w:pPr>
    </w:p>
    <w:sectPr w:rsidR="000F4DBA" w:rsidRPr="005A0F42" w:rsidSect="00ED63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BBA"/>
    <w:multiLevelType w:val="hybridMultilevel"/>
    <w:tmpl w:val="7BB07B16"/>
    <w:lvl w:ilvl="0" w:tplc="BF40ADFE">
      <w:start w:val="1"/>
      <w:numFmt w:val="decimal"/>
      <w:lvlText w:val="%1)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8021C"/>
    <w:rsid w:val="0002659F"/>
    <w:rsid w:val="000407DD"/>
    <w:rsid w:val="000640FD"/>
    <w:rsid w:val="000A3E92"/>
    <w:rsid w:val="000F4DBA"/>
    <w:rsid w:val="0012512B"/>
    <w:rsid w:val="0013745A"/>
    <w:rsid w:val="001518ED"/>
    <w:rsid w:val="0015670C"/>
    <w:rsid w:val="00173EF2"/>
    <w:rsid w:val="002029CA"/>
    <w:rsid w:val="00227D83"/>
    <w:rsid w:val="00291C6E"/>
    <w:rsid w:val="00332D3B"/>
    <w:rsid w:val="00367857"/>
    <w:rsid w:val="00375A99"/>
    <w:rsid w:val="003B03B0"/>
    <w:rsid w:val="004258F9"/>
    <w:rsid w:val="00462925"/>
    <w:rsid w:val="00471D69"/>
    <w:rsid w:val="004906DB"/>
    <w:rsid w:val="004F3F38"/>
    <w:rsid w:val="005007F4"/>
    <w:rsid w:val="00531F55"/>
    <w:rsid w:val="005A0F42"/>
    <w:rsid w:val="00613782"/>
    <w:rsid w:val="00642E0C"/>
    <w:rsid w:val="007407EA"/>
    <w:rsid w:val="007430FA"/>
    <w:rsid w:val="0078021C"/>
    <w:rsid w:val="007B24EA"/>
    <w:rsid w:val="007E01C8"/>
    <w:rsid w:val="007E7111"/>
    <w:rsid w:val="007F2A59"/>
    <w:rsid w:val="00811F0B"/>
    <w:rsid w:val="0083356E"/>
    <w:rsid w:val="008A481A"/>
    <w:rsid w:val="009826DC"/>
    <w:rsid w:val="0098524F"/>
    <w:rsid w:val="009D2F85"/>
    <w:rsid w:val="009E69CA"/>
    <w:rsid w:val="009F2A05"/>
    <w:rsid w:val="00A35449"/>
    <w:rsid w:val="00A5719F"/>
    <w:rsid w:val="00A712C6"/>
    <w:rsid w:val="00AD2349"/>
    <w:rsid w:val="00B34E30"/>
    <w:rsid w:val="00B506A7"/>
    <w:rsid w:val="00B82C06"/>
    <w:rsid w:val="00BD6093"/>
    <w:rsid w:val="00C0675F"/>
    <w:rsid w:val="00C14D40"/>
    <w:rsid w:val="00C27B81"/>
    <w:rsid w:val="00C30D81"/>
    <w:rsid w:val="00C64263"/>
    <w:rsid w:val="00C96C84"/>
    <w:rsid w:val="00CA5F77"/>
    <w:rsid w:val="00CC53B2"/>
    <w:rsid w:val="00CF050D"/>
    <w:rsid w:val="00D57DFE"/>
    <w:rsid w:val="00D77D7B"/>
    <w:rsid w:val="00D84536"/>
    <w:rsid w:val="00DA1A1D"/>
    <w:rsid w:val="00DB5A9E"/>
    <w:rsid w:val="00E0182F"/>
    <w:rsid w:val="00E1236D"/>
    <w:rsid w:val="00E15D49"/>
    <w:rsid w:val="00E52747"/>
    <w:rsid w:val="00ED63CC"/>
    <w:rsid w:val="00F51DA2"/>
    <w:rsid w:val="00F925AC"/>
    <w:rsid w:val="00FD46E9"/>
    <w:rsid w:val="00FD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57DFE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57DFE"/>
    <w:pPr>
      <w:keepNext/>
      <w:keepLines/>
      <w:spacing w:before="480" w:line="276" w:lineRule="auto"/>
      <w:outlineLvl w:val="0"/>
    </w:pPr>
    <w:rPr>
      <w:rFonts w:ascii="Georgia" w:eastAsia="Times New Roman" w:hAnsi="Georgia"/>
      <w:b/>
      <w:bCs/>
      <w:color w:val="9D3511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qFormat/>
    <w:rsid w:val="00D57DFE"/>
    <w:pPr>
      <w:keepNext/>
      <w:keepLines/>
      <w:spacing w:before="200" w:line="276" w:lineRule="auto"/>
      <w:outlineLvl w:val="1"/>
    </w:pPr>
    <w:rPr>
      <w:rFonts w:ascii="Georgia" w:eastAsia="Times New Roman" w:hAnsi="Georgia"/>
      <w:b/>
      <w:bCs/>
      <w:color w:val="D34817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qFormat/>
    <w:rsid w:val="00D57DFE"/>
    <w:pPr>
      <w:keepNext/>
      <w:keepLines/>
      <w:spacing w:before="200" w:line="276" w:lineRule="auto"/>
      <w:outlineLvl w:val="2"/>
    </w:pPr>
    <w:rPr>
      <w:rFonts w:ascii="Georgia" w:eastAsia="Times New Roman" w:hAnsi="Georgia"/>
      <w:b/>
      <w:bCs/>
      <w:color w:val="D34817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qFormat/>
    <w:rsid w:val="00D57DFE"/>
    <w:pPr>
      <w:keepNext/>
      <w:keepLines/>
      <w:spacing w:before="200" w:line="276" w:lineRule="auto"/>
      <w:outlineLvl w:val="3"/>
    </w:pPr>
    <w:rPr>
      <w:rFonts w:ascii="Georgia" w:eastAsia="Times New Roman" w:hAnsi="Georgia"/>
      <w:b/>
      <w:bCs/>
      <w:i/>
      <w:iCs/>
      <w:color w:val="D34817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qFormat/>
    <w:rsid w:val="00D57DFE"/>
    <w:pPr>
      <w:keepNext/>
      <w:keepLines/>
      <w:spacing w:before="200" w:line="276" w:lineRule="auto"/>
      <w:outlineLvl w:val="4"/>
    </w:pPr>
    <w:rPr>
      <w:rFonts w:ascii="Georgia" w:eastAsia="Times New Roman" w:hAnsi="Georgia"/>
      <w:color w:val="68230B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qFormat/>
    <w:rsid w:val="00D57DFE"/>
    <w:pPr>
      <w:keepNext/>
      <w:keepLines/>
      <w:spacing w:before="200" w:line="276" w:lineRule="auto"/>
      <w:outlineLvl w:val="5"/>
    </w:pPr>
    <w:rPr>
      <w:rFonts w:ascii="Georgia" w:eastAsia="Times New Roman" w:hAnsi="Georgia"/>
      <w:i/>
      <w:iCs/>
      <w:color w:val="68230B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qFormat/>
    <w:rsid w:val="00D57DFE"/>
    <w:pPr>
      <w:keepNext/>
      <w:keepLines/>
      <w:spacing w:before="200" w:line="276" w:lineRule="auto"/>
      <w:outlineLvl w:val="6"/>
    </w:pPr>
    <w:rPr>
      <w:rFonts w:ascii="Georgia" w:eastAsia="Times New Roman" w:hAnsi="Georgia"/>
      <w:i/>
      <w:iCs/>
      <w:color w:val="404040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qFormat/>
    <w:rsid w:val="00D57DFE"/>
    <w:pPr>
      <w:keepNext/>
      <w:keepLines/>
      <w:spacing w:before="200" w:line="276" w:lineRule="auto"/>
      <w:outlineLvl w:val="7"/>
    </w:pPr>
    <w:rPr>
      <w:rFonts w:ascii="Georgia" w:eastAsia="Times New Roman" w:hAnsi="Georgia"/>
      <w:color w:val="D34817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qFormat/>
    <w:rsid w:val="00D57DFE"/>
    <w:pPr>
      <w:keepNext/>
      <w:keepLines/>
      <w:spacing w:before="200" w:line="276" w:lineRule="auto"/>
      <w:outlineLvl w:val="8"/>
    </w:pPr>
    <w:rPr>
      <w:rFonts w:ascii="Georgia" w:eastAsia="Times New Roman" w:hAnsi="Georgia"/>
      <w:i/>
      <w:iCs/>
      <w:color w:val="404040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DFE"/>
    <w:rPr>
      <w:rFonts w:ascii="Georgia" w:eastAsia="Times New Roman" w:hAnsi="Georgia" w:cs="Times New Roman"/>
      <w:b/>
      <w:bCs/>
      <w:color w:val="9D351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7DFE"/>
    <w:rPr>
      <w:rFonts w:ascii="Georgia" w:eastAsia="Times New Roman" w:hAnsi="Georgia" w:cs="Times New Roman"/>
      <w:b/>
      <w:bCs/>
      <w:color w:val="D34817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7DFE"/>
    <w:rPr>
      <w:rFonts w:ascii="Georgia" w:eastAsia="Times New Roman" w:hAnsi="Georgia" w:cs="Times New Roman"/>
      <w:b/>
      <w:bCs/>
      <w:color w:val="D34817"/>
    </w:rPr>
  </w:style>
  <w:style w:type="character" w:customStyle="1" w:styleId="40">
    <w:name w:val="Заголовок 4 Знак"/>
    <w:basedOn w:val="a0"/>
    <w:link w:val="4"/>
    <w:uiPriority w:val="9"/>
    <w:rsid w:val="00D57DFE"/>
    <w:rPr>
      <w:rFonts w:ascii="Georgia" w:eastAsia="Times New Roman" w:hAnsi="Georgia" w:cs="Times New Roman"/>
      <w:b/>
      <w:bCs/>
      <w:i/>
      <w:iCs/>
      <w:color w:val="D34817"/>
    </w:rPr>
  </w:style>
  <w:style w:type="character" w:customStyle="1" w:styleId="50">
    <w:name w:val="Заголовок 5 Знак"/>
    <w:basedOn w:val="a0"/>
    <w:link w:val="5"/>
    <w:uiPriority w:val="9"/>
    <w:rsid w:val="00D57DFE"/>
    <w:rPr>
      <w:rFonts w:ascii="Georgia" w:eastAsia="Times New Roman" w:hAnsi="Georgia" w:cs="Times New Roman"/>
      <w:color w:val="68230B"/>
    </w:rPr>
  </w:style>
  <w:style w:type="character" w:customStyle="1" w:styleId="60">
    <w:name w:val="Заголовок 6 Знак"/>
    <w:basedOn w:val="a0"/>
    <w:link w:val="6"/>
    <w:uiPriority w:val="9"/>
    <w:rsid w:val="00D57DFE"/>
    <w:rPr>
      <w:rFonts w:ascii="Georgia" w:eastAsia="Times New Roman" w:hAnsi="Georgia" w:cs="Times New Roman"/>
      <w:i/>
      <w:iCs/>
      <w:color w:val="68230B"/>
    </w:rPr>
  </w:style>
  <w:style w:type="character" w:customStyle="1" w:styleId="70">
    <w:name w:val="Заголовок 7 Знак"/>
    <w:basedOn w:val="a0"/>
    <w:link w:val="7"/>
    <w:uiPriority w:val="9"/>
    <w:rsid w:val="00D57DFE"/>
    <w:rPr>
      <w:rFonts w:ascii="Georgia" w:eastAsia="Times New Roman" w:hAnsi="Georg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57DFE"/>
    <w:rPr>
      <w:rFonts w:ascii="Georgia" w:eastAsia="Times New Roman" w:hAnsi="Georgia" w:cs="Times New Roman"/>
      <w:color w:val="D34817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57DFE"/>
    <w:rPr>
      <w:rFonts w:ascii="Georgia" w:eastAsia="Times New Roman" w:hAnsi="Georg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D57DFE"/>
    <w:pPr>
      <w:spacing w:after="200"/>
    </w:pPr>
    <w:rPr>
      <w:rFonts w:ascii="Georgia" w:hAnsi="Georgia"/>
      <w:b/>
      <w:bCs/>
      <w:color w:val="D34817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D57DFE"/>
    <w:pPr>
      <w:pBdr>
        <w:bottom w:val="single" w:sz="8" w:space="4" w:color="D34817"/>
      </w:pBdr>
      <w:spacing w:after="300"/>
      <w:contextualSpacing/>
    </w:pPr>
    <w:rPr>
      <w:rFonts w:ascii="Georgia" w:eastAsia="Times New Roman" w:hAnsi="Georgia"/>
      <w:color w:val="4E4A4A"/>
      <w:spacing w:val="5"/>
      <w:kern w:val="28"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D57DFE"/>
    <w:rPr>
      <w:rFonts w:ascii="Georgia" w:eastAsia="Times New Roman" w:hAnsi="Georgia" w:cs="Times New Roman"/>
      <w:color w:val="4E4A4A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7DFE"/>
    <w:pPr>
      <w:numPr>
        <w:ilvl w:val="1"/>
      </w:numPr>
      <w:spacing w:after="200" w:line="276" w:lineRule="auto"/>
    </w:pPr>
    <w:rPr>
      <w:rFonts w:ascii="Georgia" w:eastAsia="Times New Roman" w:hAnsi="Georgia"/>
      <w:i/>
      <w:iCs/>
      <w:color w:val="D34817"/>
      <w:spacing w:val="15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D57DFE"/>
    <w:rPr>
      <w:rFonts w:ascii="Georgia" w:eastAsia="Times New Roman" w:hAnsi="Georgia" w:cs="Times New Roman"/>
      <w:i/>
      <w:iCs/>
      <w:color w:val="D34817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7DFE"/>
    <w:rPr>
      <w:b/>
      <w:bCs/>
    </w:rPr>
  </w:style>
  <w:style w:type="character" w:styleId="a9">
    <w:name w:val="Emphasis"/>
    <w:basedOn w:val="a0"/>
    <w:uiPriority w:val="20"/>
    <w:qFormat/>
    <w:rsid w:val="00D57DFE"/>
    <w:rPr>
      <w:i/>
      <w:iCs/>
    </w:rPr>
  </w:style>
  <w:style w:type="paragraph" w:styleId="aa">
    <w:name w:val="No Spacing"/>
    <w:link w:val="ab"/>
    <w:uiPriority w:val="1"/>
    <w:qFormat/>
    <w:rsid w:val="00D57DFE"/>
    <w:rPr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57DFE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57DFE"/>
    <w:pPr>
      <w:spacing w:after="200" w:line="276" w:lineRule="auto"/>
      <w:ind w:left="720"/>
      <w:contextualSpacing/>
    </w:pPr>
    <w:rPr>
      <w:rFonts w:ascii="Georgia" w:hAnsi="Georgia"/>
      <w:sz w:val="22"/>
      <w:szCs w:val="22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D57DFE"/>
    <w:pPr>
      <w:spacing w:after="200" w:line="276" w:lineRule="auto"/>
    </w:pPr>
    <w:rPr>
      <w:rFonts w:ascii="Georgia" w:hAnsi="Georgia"/>
      <w:i/>
      <w:iCs/>
      <w:color w:val="000000"/>
      <w:sz w:val="22"/>
      <w:szCs w:val="22"/>
      <w:lang w:bidi="en-US"/>
    </w:rPr>
  </w:style>
  <w:style w:type="character" w:customStyle="1" w:styleId="22">
    <w:name w:val="Цитата 2 Знак"/>
    <w:basedOn w:val="a0"/>
    <w:link w:val="21"/>
    <w:uiPriority w:val="29"/>
    <w:rsid w:val="00D57DFE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D57DFE"/>
    <w:pPr>
      <w:pBdr>
        <w:bottom w:val="single" w:sz="4" w:space="4" w:color="D34817"/>
      </w:pBdr>
      <w:spacing w:before="200" w:after="280" w:line="276" w:lineRule="auto"/>
      <w:ind w:left="936" w:right="936"/>
    </w:pPr>
    <w:rPr>
      <w:rFonts w:ascii="Georgia" w:hAnsi="Georgia"/>
      <w:b/>
      <w:bCs/>
      <w:i/>
      <w:iCs/>
      <w:color w:val="D34817"/>
      <w:sz w:val="22"/>
      <w:szCs w:val="22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D57DFE"/>
    <w:rPr>
      <w:b/>
      <w:bCs/>
      <w:i/>
      <w:iCs/>
      <w:color w:val="D34817"/>
    </w:rPr>
  </w:style>
  <w:style w:type="character" w:styleId="af">
    <w:name w:val="Subtle Emphasis"/>
    <w:basedOn w:val="a0"/>
    <w:uiPriority w:val="19"/>
    <w:qFormat/>
    <w:rsid w:val="00D57DFE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D57DFE"/>
    <w:rPr>
      <w:b/>
      <w:bCs/>
      <w:i/>
      <w:iCs/>
      <w:color w:val="D34817"/>
    </w:rPr>
  </w:style>
  <w:style w:type="character" w:styleId="af1">
    <w:name w:val="Subtle Reference"/>
    <w:basedOn w:val="a0"/>
    <w:uiPriority w:val="31"/>
    <w:qFormat/>
    <w:rsid w:val="00D57DFE"/>
    <w:rPr>
      <w:smallCaps/>
      <w:color w:val="9B2D1F"/>
      <w:u w:val="single"/>
    </w:rPr>
  </w:style>
  <w:style w:type="character" w:styleId="af2">
    <w:name w:val="Intense Reference"/>
    <w:basedOn w:val="a0"/>
    <w:uiPriority w:val="32"/>
    <w:qFormat/>
    <w:rsid w:val="00D57DFE"/>
    <w:rPr>
      <w:b/>
      <w:bCs/>
      <w:smallCaps/>
      <w:color w:val="9B2D1F"/>
      <w:spacing w:val="5"/>
      <w:u w:val="single"/>
    </w:rPr>
  </w:style>
  <w:style w:type="character" w:styleId="af3">
    <w:name w:val="Book Title"/>
    <w:basedOn w:val="a0"/>
    <w:uiPriority w:val="33"/>
    <w:qFormat/>
    <w:rsid w:val="00D57D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D57DFE"/>
    <w:pPr>
      <w:outlineLvl w:val="9"/>
    </w:pPr>
  </w:style>
  <w:style w:type="paragraph" w:customStyle="1" w:styleId="Zag1">
    <w:name w:val="Zag_1"/>
    <w:basedOn w:val="a"/>
    <w:uiPriority w:val="99"/>
    <w:rsid w:val="0078021C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Times New Roman"/>
      <w:b/>
      <w:bCs/>
      <w:color w:val="000000"/>
      <w:lang w:eastAsia="ru-RU"/>
    </w:rPr>
  </w:style>
  <w:style w:type="character" w:customStyle="1" w:styleId="Zag11">
    <w:name w:val="Zag_11"/>
    <w:uiPriority w:val="99"/>
    <w:rsid w:val="0078021C"/>
  </w:style>
  <w:style w:type="paragraph" w:customStyle="1" w:styleId="Osnova">
    <w:name w:val="Osnova"/>
    <w:basedOn w:val="a"/>
    <w:uiPriority w:val="99"/>
    <w:rsid w:val="0078021C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506A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506A7"/>
    <w:rPr>
      <w:rFonts w:ascii="Tahoma" w:hAnsi="Tahoma" w:cs="Tahoma"/>
      <w:sz w:val="16"/>
      <w:szCs w:val="16"/>
      <w:lang w:bidi="ar-SA"/>
    </w:rPr>
  </w:style>
  <w:style w:type="table" w:styleId="af7">
    <w:name w:val="Table Grid"/>
    <w:basedOn w:val="a1"/>
    <w:rsid w:val="005A0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S13</Company>
  <LinksUpToDate>false</LinksUpToDate>
  <CharactersWithSpaces>26764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Учитель</cp:lastModifiedBy>
  <cp:revision>2</cp:revision>
  <cp:lastPrinted>2011-02-12T13:32:00Z</cp:lastPrinted>
  <dcterms:created xsi:type="dcterms:W3CDTF">2013-01-25T12:22:00Z</dcterms:created>
  <dcterms:modified xsi:type="dcterms:W3CDTF">2013-01-25T12:22:00Z</dcterms:modified>
</cp:coreProperties>
</file>