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57167B" w:rsidTr="00E01E04">
        <w:tc>
          <w:tcPr>
            <w:tcW w:w="4785" w:type="dxa"/>
            <w:hideMark/>
          </w:tcPr>
          <w:p w:rsidR="0046456C" w:rsidRPr="0057167B" w:rsidRDefault="0046456C" w:rsidP="00E01E04">
            <w:pPr>
              <w:jc w:val="both"/>
              <w:rPr>
                <w:sz w:val="28"/>
                <w:szCs w:val="28"/>
              </w:rPr>
            </w:pPr>
            <w:r w:rsidRPr="0057167B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57167B">
              <w:rPr>
                <w:b/>
                <w:bCs/>
                <w:sz w:val="28"/>
                <w:szCs w:val="28"/>
              </w:rPr>
              <w:br/>
            </w:r>
            <w:r w:rsidRPr="0057167B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57167B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57167B">
              <w:rPr>
                <w:sz w:val="28"/>
                <w:szCs w:val="28"/>
              </w:rPr>
              <w:t>МБОУ СОШ №  17 от 23. 01.2015 г.</w:t>
            </w:r>
          </w:p>
          <w:p w:rsidR="0046456C" w:rsidRPr="0057167B" w:rsidRDefault="0046456C" w:rsidP="00E01E04">
            <w:pPr>
              <w:jc w:val="both"/>
              <w:rPr>
                <w:sz w:val="28"/>
                <w:szCs w:val="28"/>
              </w:rPr>
            </w:pPr>
            <w:r w:rsidRPr="0057167B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57167B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57167B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57167B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57167B">
              <w:rPr>
                <w:sz w:val="28"/>
                <w:szCs w:val="28"/>
              </w:rPr>
              <w:t>Приказом по МБОУ СОШ № 17 № 8</w:t>
            </w:r>
          </w:p>
          <w:p w:rsidR="0046456C" w:rsidRPr="0057167B" w:rsidRDefault="0046456C" w:rsidP="00E01E04">
            <w:pPr>
              <w:jc w:val="right"/>
              <w:rPr>
                <w:sz w:val="28"/>
                <w:szCs w:val="28"/>
              </w:rPr>
            </w:pPr>
            <w:r w:rsidRPr="0057167B">
              <w:rPr>
                <w:sz w:val="28"/>
                <w:szCs w:val="28"/>
              </w:rPr>
              <w:t xml:space="preserve"> от 26.01. 2015 г.  </w:t>
            </w:r>
          </w:p>
          <w:p w:rsidR="0046456C" w:rsidRPr="0057167B" w:rsidRDefault="0046456C" w:rsidP="00E01E04">
            <w:pPr>
              <w:jc w:val="right"/>
              <w:rPr>
                <w:sz w:val="28"/>
                <w:szCs w:val="28"/>
              </w:rPr>
            </w:pPr>
            <w:r w:rsidRPr="0057167B">
              <w:rPr>
                <w:sz w:val="28"/>
                <w:szCs w:val="28"/>
              </w:rPr>
              <w:t>Директор МБОУ СОШ № 17</w:t>
            </w:r>
          </w:p>
          <w:p w:rsidR="0046456C" w:rsidRPr="0057167B" w:rsidRDefault="0046456C" w:rsidP="00E01E04">
            <w:pPr>
              <w:jc w:val="right"/>
              <w:rPr>
                <w:sz w:val="28"/>
                <w:szCs w:val="28"/>
              </w:rPr>
            </w:pPr>
            <w:r w:rsidRPr="0057167B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E5A27" w:rsidRPr="0057167B" w:rsidRDefault="00AE5A27" w:rsidP="00AE5A27">
      <w:pPr>
        <w:rPr>
          <w:sz w:val="28"/>
          <w:szCs w:val="28"/>
        </w:rPr>
      </w:pPr>
    </w:p>
    <w:p w:rsidR="0057167B" w:rsidRPr="0057167B" w:rsidRDefault="0057167B" w:rsidP="0057167B">
      <w:pPr>
        <w:pStyle w:val="a9"/>
        <w:numPr>
          <w:ilvl w:val="0"/>
          <w:numId w:val="41"/>
        </w:numPr>
        <w:shd w:val="clear" w:color="auto" w:fill="FFFFFF"/>
        <w:tabs>
          <w:tab w:val="left" w:pos="3538"/>
        </w:tabs>
        <w:jc w:val="center"/>
        <w:rPr>
          <w:b/>
          <w:color w:val="000000"/>
          <w:kern w:val="2"/>
          <w:sz w:val="28"/>
          <w:szCs w:val="28"/>
        </w:rPr>
      </w:pPr>
      <w:r w:rsidRPr="0057167B">
        <w:rPr>
          <w:b/>
          <w:color w:val="000000"/>
          <w:kern w:val="2"/>
          <w:sz w:val="28"/>
          <w:szCs w:val="28"/>
        </w:rPr>
        <w:t>Общие положения</w:t>
      </w:r>
    </w:p>
    <w:p w:rsidR="0057167B" w:rsidRPr="0057167B" w:rsidRDefault="0057167B" w:rsidP="0057167B">
      <w:pPr>
        <w:shd w:val="clear" w:color="auto" w:fill="FFFFFF"/>
        <w:tabs>
          <w:tab w:val="left" w:pos="3538"/>
        </w:tabs>
        <w:ind w:left="19"/>
        <w:jc w:val="center"/>
        <w:rPr>
          <w:b/>
          <w:kern w:val="2"/>
          <w:sz w:val="28"/>
          <w:szCs w:val="28"/>
        </w:rPr>
      </w:pPr>
    </w:p>
    <w:p w:rsidR="0057167B" w:rsidRPr="0057167B" w:rsidRDefault="0057167B" w:rsidP="0057167B">
      <w:pPr>
        <w:pStyle w:val="a9"/>
        <w:numPr>
          <w:ilvl w:val="0"/>
          <w:numId w:val="42"/>
        </w:numPr>
        <w:shd w:val="clear" w:color="auto" w:fill="FFFFFF"/>
        <w:spacing w:before="5"/>
        <w:ind w:left="0" w:right="14" w:firstLine="360"/>
        <w:jc w:val="both"/>
        <w:rPr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Управляющий Совет </w:t>
      </w:r>
      <w:r w:rsidRPr="0057167B">
        <w:rPr>
          <w:color w:val="000000"/>
          <w:kern w:val="2"/>
          <w:sz w:val="28"/>
          <w:szCs w:val="28"/>
        </w:rPr>
        <w:t>МБОУ СОШ №м 17</w:t>
      </w:r>
      <w:r w:rsidRPr="0057167B">
        <w:rPr>
          <w:color w:val="000000"/>
          <w:kern w:val="2"/>
          <w:sz w:val="28"/>
          <w:szCs w:val="28"/>
        </w:rPr>
        <w:t xml:space="preserve">,  является коллегиальным органом самоуправления общеобразовательным учреждением, реализующим принцип государственно-общественного характера управления образованием. </w:t>
      </w:r>
    </w:p>
    <w:p w:rsidR="0057167B" w:rsidRPr="0057167B" w:rsidRDefault="0057167B" w:rsidP="0057167B">
      <w:pPr>
        <w:pStyle w:val="a9"/>
        <w:numPr>
          <w:ilvl w:val="0"/>
          <w:numId w:val="42"/>
        </w:numPr>
        <w:shd w:val="clear" w:color="auto" w:fill="FFFFFF"/>
        <w:ind w:left="0" w:right="14" w:firstLine="360"/>
        <w:jc w:val="both"/>
        <w:rPr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Совет осуществляет свою деятельность в соответствии с Констит</w:t>
      </w:r>
      <w:r w:rsidRPr="0057167B">
        <w:rPr>
          <w:color w:val="000000"/>
          <w:kern w:val="2"/>
          <w:sz w:val="28"/>
          <w:szCs w:val="28"/>
        </w:rPr>
        <w:t>уцией Российской Феде</w:t>
      </w:r>
      <w:r w:rsidRPr="0057167B">
        <w:rPr>
          <w:color w:val="000000"/>
          <w:kern w:val="2"/>
          <w:sz w:val="28"/>
          <w:szCs w:val="28"/>
        </w:rPr>
        <w:t xml:space="preserve">рации,  другими Федеральными  законами  РФ, Типовым положением об общеобразовательном учреждении, решениями Правительства РФ, решениями органов местного самоуправления и органов управления образованием всех уровней, Уставом школы и настоящим положением. </w:t>
      </w:r>
    </w:p>
    <w:p w:rsidR="0057167B" w:rsidRPr="0057167B" w:rsidRDefault="0057167B" w:rsidP="0057167B">
      <w:pPr>
        <w:pStyle w:val="a9"/>
        <w:numPr>
          <w:ilvl w:val="0"/>
          <w:numId w:val="42"/>
        </w:numPr>
        <w:shd w:val="clear" w:color="auto" w:fill="FFFFFF"/>
        <w:ind w:left="0" w:firstLine="360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Деятельность Совета направлена на решение следующих задач:</w:t>
      </w:r>
    </w:p>
    <w:p w:rsidR="0057167B" w:rsidRPr="0057167B" w:rsidRDefault="0057167B" w:rsidP="0057167B">
      <w:pPr>
        <w:pStyle w:val="a9"/>
        <w:numPr>
          <w:ilvl w:val="0"/>
          <w:numId w:val="43"/>
        </w:numPr>
        <w:shd w:val="clear" w:color="auto" w:fill="FFFFFF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Реализация прав участников образовательного процесса и общества (местного сообщества) на участие в управлении </w:t>
      </w:r>
      <w:r w:rsidRPr="0057167B">
        <w:rPr>
          <w:color w:val="000000"/>
          <w:kern w:val="2"/>
          <w:sz w:val="28"/>
          <w:szCs w:val="28"/>
        </w:rPr>
        <w:t>МБОУ СОШ № 17</w:t>
      </w:r>
      <w:r w:rsidRPr="0057167B">
        <w:rPr>
          <w:color w:val="000000"/>
          <w:kern w:val="2"/>
          <w:sz w:val="28"/>
          <w:szCs w:val="28"/>
        </w:rPr>
        <w:t xml:space="preserve"> ( далее школы №17);</w:t>
      </w:r>
    </w:p>
    <w:p w:rsidR="0057167B" w:rsidRPr="0057167B" w:rsidRDefault="0057167B" w:rsidP="0057167B">
      <w:pPr>
        <w:pStyle w:val="a9"/>
        <w:numPr>
          <w:ilvl w:val="0"/>
          <w:numId w:val="43"/>
        </w:numPr>
        <w:shd w:val="clear" w:color="auto" w:fill="FFFFFF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Определение основных направлений развития Школы №17 и создание в ней оптимальных условий осуществления образовательного процесса;</w:t>
      </w:r>
    </w:p>
    <w:p w:rsidR="0057167B" w:rsidRPr="0057167B" w:rsidRDefault="0057167B" w:rsidP="0057167B">
      <w:pPr>
        <w:pStyle w:val="a9"/>
        <w:numPr>
          <w:ilvl w:val="0"/>
          <w:numId w:val="43"/>
        </w:numPr>
        <w:shd w:val="clear" w:color="auto" w:fill="FFFFFF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Контроль за здоровьесберегающими и безопасными условиями обучения, воспитания и труда в Школе №17</w:t>
      </w:r>
    </w:p>
    <w:p w:rsidR="0057167B" w:rsidRPr="0057167B" w:rsidRDefault="0057167B" w:rsidP="0057167B">
      <w:pPr>
        <w:shd w:val="clear" w:color="auto" w:fill="FFFFFF"/>
        <w:ind w:left="10"/>
        <w:jc w:val="both"/>
        <w:rPr>
          <w:kern w:val="2"/>
          <w:sz w:val="28"/>
          <w:szCs w:val="28"/>
        </w:rPr>
      </w:pPr>
    </w:p>
    <w:p w:rsidR="0057167B" w:rsidRPr="0057167B" w:rsidRDefault="0057167B" w:rsidP="0057167B">
      <w:pPr>
        <w:pStyle w:val="a9"/>
        <w:numPr>
          <w:ilvl w:val="0"/>
          <w:numId w:val="41"/>
        </w:numPr>
        <w:shd w:val="clear" w:color="auto" w:fill="FFFFFF"/>
        <w:tabs>
          <w:tab w:val="left" w:pos="3538"/>
        </w:tabs>
        <w:jc w:val="center"/>
        <w:rPr>
          <w:b/>
          <w:color w:val="000000"/>
          <w:kern w:val="2"/>
          <w:sz w:val="28"/>
          <w:szCs w:val="28"/>
        </w:rPr>
      </w:pPr>
      <w:r w:rsidRPr="0057167B">
        <w:rPr>
          <w:b/>
          <w:color w:val="000000"/>
          <w:kern w:val="2"/>
          <w:sz w:val="28"/>
          <w:szCs w:val="28"/>
        </w:rPr>
        <w:t>Компетенция Совета.</w:t>
      </w:r>
    </w:p>
    <w:p w:rsidR="0057167B" w:rsidRPr="0057167B" w:rsidRDefault="0057167B" w:rsidP="0057167B">
      <w:pPr>
        <w:shd w:val="clear" w:color="auto" w:fill="FFFFFF"/>
        <w:ind w:left="5" w:firstLine="704"/>
        <w:jc w:val="both"/>
        <w:rPr>
          <w:b/>
          <w:i/>
          <w:color w:val="000000"/>
          <w:kern w:val="2"/>
          <w:sz w:val="28"/>
          <w:szCs w:val="28"/>
        </w:rPr>
      </w:pPr>
      <w:r w:rsidRPr="0057167B">
        <w:rPr>
          <w:b/>
          <w:i/>
          <w:color w:val="000000"/>
          <w:kern w:val="2"/>
          <w:sz w:val="28"/>
          <w:szCs w:val="28"/>
        </w:rPr>
        <w:t>Совет в соответствии с Законом РФ «Об образовании», Типовым положением об общеобразовательном учреждении, Уставом Школы №17 и настоящим Положением: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обеспечивает экспертизу программы развития Школы №17, инновационных программ (по представлению директора школы);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согласовывает школьный компонент государственного стандарта общего образования   (по представлению директора школы после одобрения педагогическим Советом Школы);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общеобразовательного учреждения, показатели и критерии оценки качества и результативности труда работников Школы; 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lastRenderedPageBreak/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выделяет представителей из числа членов Совета, не являющихся работниками Школы, для участия в работе комиссий по лицензированию и аттестации Школы в качестве наблюдателей;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обеспечивает участие представителей общественности в процедурах итоговой аттестации учащихся. в том числе и по технологии единого государственного экзамена;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обеспечивает участие представителей в процедуре аттестации администрации Школы;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обеспечивает участие представителей при рассмотрении вопросов в различных комиссиях (аккредитационных, медальных, конфликтных и др.);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обеспечивает участие представителей в качестве наблюдателей при проведении контрольных и тестовых работ;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проводит экспертизу соблюдения прав участников образовательного процесса, качества условий организации образовательного процесса в Школе;</w:t>
      </w:r>
    </w:p>
    <w:p w:rsidR="0057167B" w:rsidRPr="0057167B" w:rsidRDefault="0057167B" w:rsidP="0057167B">
      <w:pPr>
        <w:pStyle w:val="a9"/>
        <w:numPr>
          <w:ilvl w:val="0"/>
          <w:numId w:val="45"/>
        </w:numPr>
        <w:shd w:val="clear" w:color="auto" w:fill="FFFFFF"/>
        <w:ind w:left="0" w:firstLine="567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участвует в подготовке и утверждении публичного доклада;</w:t>
      </w:r>
    </w:p>
    <w:p w:rsidR="0057167B" w:rsidRPr="0057167B" w:rsidRDefault="0057167B" w:rsidP="0057167B">
      <w:pPr>
        <w:pStyle w:val="a9"/>
        <w:numPr>
          <w:ilvl w:val="0"/>
          <w:numId w:val="41"/>
        </w:numPr>
        <w:shd w:val="clear" w:color="auto" w:fill="FFFFFF"/>
        <w:tabs>
          <w:tab w:val="left" w:pos="3538"/>
        </w:tabs>
        <w:jc w:val="center"/>
        <w:rPr>
          <w:b/>
          <w:color w:val="000000"/>
          <w:kern w:val="2"/>
          <w:sz w:val="28"/>
          <w:szCs w:val="28"/>
        </w:rPr>
      </w:pPr>
      <w:r w:rsidRPr="0057167B">
        <w:rPr>
          <w:b/>
          <w:color w:val="000000"/>
          <w:kern w:val="2"/>
          <w:sz w:val="28"/>
          <w:szCs w:val="28"/>
        </w:rPr>
        <w:t>Состав и формирование Управляющего совета.</w:t>
      </w:r>
    </w:p>
    <w:p w:rsidR="0057167B" w:rsidRPr="0057167B" w:rsidRDefault="0057167B" w:rsidP="0057167B">
      <w:pPr>
        <w:pStyle w:val="a9"/>
        <w:numPr>
          <w:ilvl w:val="0"/>
          <w:numId w:val="44"/>
        </w:numPr>
        <w:shd w:val="clear" w:color="auto" w:fill="FFFFFF"/>
        <w:spacing w:before="187"/>
        <w:ind w:left="0" w:firstLine="360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Управляющий совет избирается открытым голосованием из  числа общешкольного Совета в количестве 19 человек; от родителей, входящих в состав Совета Школы – 1 представитель от каждой параллели; от педагогических работников – 5 человек (1 человек от 18-20 человек); от учащихся 9 – 11 классов 3 человека (один человек от параллели).                                                                                                           После проведения выборов Управляющего совета,  директор школы в трехдневный срок издает приказ об утверждении Совета.                     </w:t>
      </w:r>
    </w:p>
    <w:p w:rsidR="0057167B" w:rsidRPr="0057167B" w:rsidRDefault="0057167B" w:rsidP="0057167B">
      <w:pPr>
        <w:pStyle w:val="a9"/>
        <w:numPr>
          <w:ilvl w:val="0"/>
          <w:numId w:val="44"/>
        </w:numPr>
        <w:shd w:val="clear" w:color="auto" w:fill="FFFFFF"/>
        <w:spacing w:before="187"/>
        <w:ind w:left="0" w:firstLine="360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Персональный состав Совета согласовывается с учредителем.                                                                           </w:t>
      </w:r>
      <w:r w:rsidRPr="0057167B">
        <w:rPr>
          <w:color w:val="000000"/>
          <w:kern w:val="2"/>
          <w:sz w:val="28"/>
          <w:szCs w:val="28"/>
        </w:rPr>
        <w:t xml:space="preserve">                             </w:t>
      </w:r>
      <w:r w:rsidRPr="0057167B">
        <w:rPr>
          <w:color w:val="000000"/>
          <w:kern w:val="2"/>
          <w:sz w:val="28"/>
          <w:szCs w:val="28"/>
        </w:rPr>
        <w:t xml:space="preserve">После согласования с учредителем списочного состава Совета,  каждому члену Совета выдается удостоверение, заверенное подписью директора Школы и печатью.               </w:t>
      </w:r>
    </w:p>
    <w:p w:rsidR="0057167B" w:rsidRPr="0057167B" w:rsidRDefault="0057167B" w:rsidP="0057167B">
      <w:pPr>
        <w:pStyle w:val="a9"/>
        <w:numPr>
          <w:ilvl w:val="0"/>
          <w:numId w:val="41"/>
        </w:numPr>
        <w:shd w:val="clear" w:color="auto" w:fill="FFFFFF"/>
        <w:tabs>
          <w:tab w:val="left" w:pos="3538"/>
        </w:tabs>
        <w:spacing w:before="187"/>
        <w:jc w:val="center"/>
        <w:rPr>
          <w:b/>
          <w:color w:val="000000"/>
          <w:kern w:val="2"/>
          <w:sz w:val="28"/>
          <w:szCs w:val="28"/>
        </w:rPr>
      </w:pPr>
      <w:r w:rsidRPr="0057167B">
        <w:rPr>
          <w:b/>
          <w:color w:val="000000"/>
          <w:kern w:val="2"/>
          <w:sz w:val="28"/>
          <w:szCs w:val="28"/>
        </w:rPr>
        <w:t>Председатель управляющего Совета, заместитель председателя Совета, секретарь Совета.</w:t>
      </w:r>
    </w:p>
    <w:p w:rsidR="0057167B" w:rsidRDefault="0057167B" w:rsidP="0057167B">
      <w:pPr>
        <w:pStyle w:val="a9"/>
        <w:numPr>
          <w:ilvl w:val="0"/>
          <w:numId w:val="46"/>
        </w:numPr>
        <w:shd w:val="clear" w:color="auto" w:fill="FFFFFF"/>
        <w:spacing w:before="187"/>
        <w:ind w:left="0" w:firstLine="360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Управляющий Совет возглавляет председатель, который может быть избран сразу на конференции после избрания Совета, либо на заседании Совета. Директор школы и члены Совета из числа обучающихся третей ступени общего образования не могут быть избранными Председателем Совета. </w:t>
      </w:r>
    </w:p>
    <w:p w:rsidR="0057167B" w:rsidRDefault="0057167B" w:rsidP="0057167B">
      <w:pPr>
        <w:pStyle w:val="a9"/>
        <w:numPr>
          <w:ilvl w:val="0"/>
          <w:numId w:val="46"/>
        </w:numPr>
        <w:shd w:val="clear" w:color="auto" w:fill="FFFFFF"/>
        <w:spacing w:before="187"/>
        <w:ind w:left="0" w:firstLine="360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 В случае отсутствия председателя Совета, его функции осуществляет заместитель избранный либо на конференции, либо на заседании Совета. </w:t>
      </w:r>
    </w:p>
    <w:p w:rsidR="0057167B" w:rsidRPr="0057167B" w:rsidRDefault="0057167B" w:rsidP="0057167B">
      <w:pPr>
        <w:pStyle w:val="a9"/>
        <w:numPr>
          <w:ilvl w:val="0"/>
          <w:numId w:val="46"/>
        </w:numPr>
        <w:shd w:val="clear" w:color="auto" w:fill="FFFFFF"/>
        <w:spacing w:before="187"/>
        <w:ind w:left="0" w:firstLine="360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lastRenderedPageBreak/>
        <w:t>Для ведения протоколов заседаний Совета Совет назначает секретаря</w:t>
      </w:r>
      <w:r w:rsidRPr="0057167B">
        <w:rPr>
          <w:color w:val="000000"/>
          <w:kern w:val="2"/>
          <w:sz w:val="28"/>
          <w:szCs w:val="28"/>
        </w:rPr>
        <w:t xml:space="preserve"> </w:t>
      </w:r>
      <w:r w:rsidRPr="0057167B">
        <w:rPr>
          <w:color w:val="000000"/>
          <w:kern w:val="2"/>
          <w:sz w:val="28"/>
          <w:szCs w:val="28"/>
        </w:rPr>
        <w:t xml:space="preserve">Председатель Совета, его заместитель, секретарь,  члены Совета выполняют свои обязанности на общественных началах.                              </w:t>
      </w:r>
    </w:p>
    <w:p w:rsidR="0057167B" w:rsidRPr="0057167B" w:rsidRDefault="0057167B" w:rsidP="0057167B">
      <w:pPr>
        <w:pStyle w:val="a9"/>
        <w:numPr>
          <w:ilvl w:val="0"/>
          <w:numId w:val="41"/>
        </w:numPr>
        <w:shd w:val="clear" w:color="auto" w:fill="FFFFFF"/>
        <w:tabs>
          <w:tab w:val="left" w:pos="3538"/>
        </w:tabs>
        <w:spacing w:before="187"/>
        <w:jc w:val="center"/>
        <w:rPr>
          <w:b/>
          <w:color w:val="000000"/>
          <w:kern w:val="2"/>
          <w:sz w:val="28"/>
          <w:szCs w:val="28"/>
        </w:rPr>
      </w:pPr>
      <w:r w:rsidRPr="0057167B">
        <w:rPr>
          <w:b/>
          <w:color w:val="000000"/>
          <w:kern w:val="2"/>
          <w:sz w:val="28"/>
          <w:szCs w:val="28"/>
        </w:rPr>
        <w:t>Организация деятельности Совета.</w:t>
      </w:r>
    </w:p>
    <w:p w:rsidR="0057167B" w:rsidRPr="0057167B" w:rsidRDefault="0057167B" w:rsidP="0057167B">
      <w:pPr>
        <w:pStyle w:val="a9"/>
        <w:numPr>
          <w:ilvl w:val="0"/>
          <w:numId w:val="47"/>
        </w:numPr>
        <w:shd w:val="clear" w:color="auto" w:fill="FFFFFF"/>
        <w:spacing w:before="192"/>
        <w:ind w:left="0" w:firstLine="374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Упра</w:t>
      </w:r>
      <w:r w:rsidRPr="0057167B">
        <w:rPr>
          <w:color w:val="000000"/>
          <w:kern w:val="2"/>
          <w:sz w:val="28"/>
          <w:szCs w:val="28"/>
        </w:rPr>
        <w:t>в</w:t>
      </w:r>
      <w:r w:rsidRPr="0057167B">
        <w:rPr>
          <w:color w:val="000000"/>
          <w:kern w:val="2"/>
          <w:sz w:val="28"/>
          <w:szCs w:val="28"/>
        </w:rPr>
        <w:t>ляющий совет собирается не реже 4-х раз в год и по мере необходимости. Решение Управляющего совета является правомочным, если за него проголосовало не менее двух третей при обязательном присутствии всех представителей Управляющего совета.                                                Каждый член Управляющего совета обладает одним голосом. В случае равенства голосов решающим является голос председательствующего на заседании</w:t>
      </w:r>
      <w:r w:rsidRPr="0057167B">
        <w:rPr>
          <w:color w:val="000000"/>
          <w:kern w:val="2"/>
          <w:sz w:val="28"/>
          <w:szCs w:val="28"/>
        </w:rPr>
        <w:t>.</w:t>
      </w:r>
    </w:p>
    <w:p w:rsidR="0057167B" w:rsidRPr="0057167B" w:rsidRDefault="0057167B" w:rsidP="0057167B">
      <w:pPr>
        <w:pStyle w:val="a9"/>
        <w:numPr>
          <w:ilvl w:val="0"/>
          <w:numId w:val="47"/>
        </w:numPr>
        <w:shd w:val="clear" w:color="auto" w:fill="FFFFFF"/>
        <w:spacing w:before="192"/>
        <w:ind w:left="0" w:firstLine="374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Отдельные решения Управляющий совет может принимать заочным голосованием (опросным листом).  </w:t>
      </w:r>
    </w:p>
    <w:p w:rsidR="0057167B" w:rsidRPr="0057167B" w:rsidRDefault="0057167B" w:rsidP="0057167B">
      <w:pPr>
        <w:pStyle w:val="a9"/>
        <w:numPr>
          <w:ilvl w:val="0"/>
          <w:numId w:val="47"/>
        </w:numPr>
        <w:shd w:val="clear" w:color="auto" w:fill="FFFFFF"/>
        <w:spacing w:before="192"/>
        <w:ind w:left="0" w:firstLine="374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На заседании Управляющего совета ведется протокол, который подписывается председательствующим и секретарем.</w:t>
      </w:r>
    </w:p>
    <w:p w:rsidR="0057167B" w:rsidRDefault="0057167B" w:rsidP="0057167B">
      <w:pPr>
        <w:pStyle w:val="a9"/>
        <w:numPr>
          <w:ilvl w:val="0"/>
          <w:numId w:val="47"/>
        </w:numPr>
        <w:shd w:val="clear" w:color="auto" w:fill="FFFFFF"/>
        <w:spacing w:before="192"/>
        <w:ind w:left="0" w:firstLine="374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Организационно – техническое. Документационное обеспечение заседаний Управляющего совета, подготовка аналитических. Справочных и других материалов к заседаниям, оформление принятых им решений возлагается на администрацию Школы.</w:t>
      </w:r>
    </w:p>
    <w:p w:rsidR="0057167B" w:rsidRPr="0057167B" w:rsidRDefault="0057167B" w:rsidP="0057167B">
      <w:pPr>
        <w:pStyle w:val="a9"/>
        <w:numPr>
          <w:ilvl w:val="0"/>
          <w:numId w:val="47"/>
        </w:numPr>
        <w:shd w:val="clear" w:color="auto" w:fill="FFFFFF"/>
        <w:spacing w:before="192"/>
        <w:ind w:left="0" w:firstLine="374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Для подготовки материалов к заседаниям Управляющего совета и выработки проектов решений могут создаваться временные комиссии.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67B" w:rsidRPr="0057167B" w:rsidRDefault="0057167B" w:rsidP="0057167B">
      <w:pPr>
        <w:pStyle w:val="a9"/>
        <w:numPr>
          <w:ilvl w:val="0"/>
          <w:numId w:val="41"/>
        </w:numPr>
        <w:shd w:val="clear" w:color="auto" w:fill="FFFFFF"/>
        <w:tabs>
          <w:tab w:val="left" w:pos="3538"/>
        </w:tabs>
        <w:spacing w:before="187"/>
        <w:jc w:val="center"/>
        <w:rPr>
          <w:b/>
          <w:color w:val="000000"/>
          <w:kern w:val="2"/>
          <w:sz w:val="28"/>
          <w:szCs w:val="28"/>
        </w:rPr>
      </w:pPr>
      <w:r w:rsidRPr="0057167B">
        <w:rPr>
          <w:b/>
          <w:color w:val="000000"/>
          <w:kern w:val="2"/>
          <w:sz w:val="28"/>
          <w:szCs w:val="28"/>
        </w:rPr>
        <w:t>Права и ответственность членов Управляющего совета.</w:t>
      </w:r>
    </w:p>
    <w:p w:rsidR="0057167B" w:rsidRPr="0057167B" w:rsidRDefault="0057167B" w:rsidP="0057167B">
      <w:pPr>
        <w:pStyle w:val="a9"/>
        <w:numPr>
          <w:ilvl w:val="0"/>
          <w:numId w:val="48"/>
        </w:numPr>
        <w:shd w:val="clear" w:color="auto" w:fill="FFFFFF"/>
        <w:spacing w:before="192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 xml:space="preserve">Член Управляющего совета имеет право: </w:t>
      </w:r>
    </w:p>
    <w:p w:rsidR="0057167B" w:rsidRPr="0057167B" w:rsidRDefault="0057167B" w:rsidP="0057167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92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участвовать в заседаниях, принимать участие в обсуждении и принятии решений. Член Управляющего совета, оставшийся в меньшинстве при голосовании вправе выразить в письменной форме свое особое мнение, которое приобщается к протоколу заседания Управляющего совета;</w:t>
      </w:r>
    </w:p>
    <w:p w:rsidR="0057167B" w:rsidRPr="0057167B" w:rsidRDefault="0057167B" w:rsidP="0057167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92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инициировать проведение заседания  Управляющего совета по любому вопросу, относящемуся к  его компетенции;</w:t>
      </w:r>
    </w:p>
    <w:p w:rsidR="0057167B" w:rsidRPr="0057167B" w:rsidRDefault="0057167B" w:rsidP="0057167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92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требовать от администрации школы предоставления всей необходимой для участия в работе Управляющего совета информации по вопросам, относящимся к его компетенции;</w:t>
      </w:r>
    </w:p>
    <w:p w:rsidR="0057167B" w:rsidRPr="0057167B" w:rsidRDefault="0057167B" w:rsidP="0057167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92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присутствовать на заседании Педагогического Совета с правом совещательного голоса;</w:t>
      </w:r>
    </w:p>
    <w:p w:rsidR="0057167B" w:rsidRPr="0057167B" w:rsidRDefault="0057167B" w:rsidP="0057167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92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присутствовать при проведении промежуточной аттестации обучающихся, итоговой аттестации выпускников Школы;</w:t>
      </w:r>
    </w:p>
    <w:p w:rsidR="0057167B" w:rsidRPr="0057167B" w:rsidRDefault="0057167B" w:rsidP="0057167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92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участвовать в работе комиссий по лицензированию, аттестации Школы в качестве наблюдателя;</w:t>
      </w:r>
    </w:p>
    <w:p w:rsidR="0057167B" w:rsidRPr="0057167B" w:rsidRDefault="0057167B" w:rsidP="0057167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92"/>
        <w:jc w:val="both"/>
        <w:rPr>
          <w:color w:val="000000"/>
          <w:kern w:val="2"/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lastRenderedPageBreak/>
        <w:t>досрочно выйти из состава Управляющего совета Школы;</w:t>
      </w:r>
    </w:p>
    <w:p w:rsidR="0057167B" w:rsidRPr="0057167B" w:rsidRDefault="0057167B" w:rsidP="0057167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92"/>
        <w:jc w:val="both"/>
        <w:rPr>
          <w:sz w:val="28"/>
          <w:szCs w:val="28"/>
        </w:rPr>
      </w:pPr>
      <w:r w:rsidRPr="0057167B">
        <w:rPr>
          <w:color w:val="000000"/>
          <w:kern w:val="2"/>
          <w:sz w:val="28"/>
          <w:szCs w:val="28"/>
        </w:rPr>
        <w:t>член Управляющего совета обязан принимать активное участие в его деятельности, действовать при этом добросовестно и объективно;</w:t>
      </w:r>
    </w:p>
    <w:p w:rsidR="0057167B" w:rsidRPr="0057167B" w:rsidRDefault="0057167B" w:rsidP="0057167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92"/>
        <w:jc w:val="both"/>
        <w:rPr>
          <w:sz w:val="28"/>
          <w:szCs w:val="28"/>
        </w:rPr>
      </w:pPr>
      <w:bookmarkStart w:id="0" w:name="_GoBack"/>
      <w:bookmarkEnd w:id="0"/>
      <w:r w:rsidRPr="0057167B">
        <w:rPr>
          <w:color w:val="000000"/>
          <w:kern w:val="2"/>
          <w:sz w:val="28"/>
          <w:szCs w:val="28"/>
        </w:rPr>
        <w:t>член Управляющего совета может быть исключен из состава за пропуски заседаний Управляющего совета без уважительных причин, совершение противоправных действий, несовместимых с членством в Управляющем совете</w:t>
      </w:r>
    </w:p>
    <w:sectPr w:rsidR="0057167B" w:rsidRPr="0057167B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C8" w:rsidRDefault="00880BC8" w:rsidP="00EE6409">
      <w:r>
        <w:separator/>
      </w:r>
    </w:p>
  </w:endnote>
  <w:endnote w:type="continuationSeparator" w:id="0">
    <w:p w:rsidR="00880BC8" w:rsidRDefault="00880BC8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67B">
          <w:rPr>
            <w:noProof/>
          </w:rPr>
          <w:t>4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C8" w:rsidRDefault="00880BC8" w:rsidP="00EE6409">
      <w:r>
        <w:separator/>
      </w:r>
    </w:p>
  </w:footnote>
  <w:footnote w:type="continuationSeparator" w:id="0">
    <w:p w:rsidR="00880BC8" w:rsidRDefault="00880BC8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F5EBD"/>
    <w:multiLevelType w:val="hybridMultilevel"/>
    <w:tmpl w:val="1224753A"/>
    <w:lvl w:ilvl="0" w:tplc="BAF4983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C4DEC"/>
    <w:multiLevelType w:val="hybridMultilevel"/>
    <w:tmpl w:val="43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7307A"/>
    <w:multiLevelType w:val="hybridMultilevel"/>
    <w:tmpl w:val="080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02C84"/>
    <w:multiLevelType w:val="hybridMultilevel"/>
    <w:tmpl w:val="E1F89196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F393F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63BB0"/>
    <w:multiLevelType w:val="hybridMultilevel"/>
    <w:tmpl w:val="052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07AED"/>
    <w:multiLevelType w:val="hybridMultilevel"/>
    <w:tmpl w:val="6A44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56F46"/>
    <w:multiLevelType w:val="hybridMultilevel"/>
    <w:tmpl w:val="2062B9FC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133"/>
    <w:multiLevelType w:val="hybridMultilevel"/>
    <w:tmpl w:val="019ABB4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5E9102D"/>
    <w:multiLevelType w:val="hybridMultilevel"/>
    <w:tmpl w:val="92FC507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6173F"/>
    <w:multiLevelType w:val="hybridMultilevel"/>
    <w:tmpl w:val="FAB6D71C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9CD"/>
    <w:multiLevelType w:val="hybridMultilevel"/>
    <w:tmpl w:val="603AE5A0"/>
    <w:lvl w:ilvl="0" w:tplc="D5A4B5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804F7"/>
    <w:multiLevelType w:val="hybridMultilevel"/>
    <w:tmpl w:val="DB200386"/>
    <w:lvl w:ilvl="0" w:tplc="A9F482C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3B5F629B"/>
    <w:multiLevelType w:val="hybridMultilevel"/>
    <w:tmpl w:val="5C5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F5457"/>
    <w:multiLevelType w:val="hybridMultilevel"/>
    <w:tmpl w:val="C6B8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05C6D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74E15"/>
    <w:multiLevelType w:val="hybridMultilevel"/>
    <w:tmpl w:val="748A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B7700"/>
    <w:multiLevelType w:val="hybridMultilevel"/>
    <w:tmpl w:val="035A08E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>
    <w:nsid w:val="489840C1"/>
    <w:multiLevelType w:val="multilevel"/>
    <w:tmpl w:val="820691F8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9" w:hanging="2160"/>
      </w:pPr>
      <w:rPr>
        <w:rFonts w:hint="default"/>
      </w:rPr>
    </w:lvl>
  </w:abstractNum>
  <w:abstractNum w:abstractNumId="31">
    <w:nsid w:val="4EB81BB6"/>
    <w:multiLevelType w:val="hybridMultilevel"/>
    <w:tmpl w:val="A688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75A33"/>
    <w:multiLevelType w:val="hybridMultilevel"/>
    <w:tmpl w:val="3DA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26096"/>
    <w:multiLevelType w:val="hybridMultilevel"/>
    <w:tmpl w:val="01B007C4"/>
    <w:lvl w:ilvl="0" w:tplc="4E104372">
      <w:start w:val="1"/>
      <w:numFmt w:val="decimal"/>
      <w:lvlText w:val="2.%1."/>
      <w:lvlJc w:val="left"/>
      <w:pPr>
        <w:ind w:left="725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>
    <w:nsid w:val="6D1F181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8655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045FB"/>
    <w:multiLevelType w:val="hybridMultilevel"/>
    <w:tmpl w:val="F9E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670E4"/>
    <w:multiLevelType w:val="hybridMultilevel"/>
    <w:tmpl w:val="4F0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61D2C"/>
    <w:multiLevelType w:val="hybridMultilevel"/>
    <w:tmpl w:val="8AD0F91C"/>
    <w:lvl w:ilvl="0" w:tplc="9258BC16">
      <w:start w:val="1"/>
      <w:numFmt w:val="decimal"/>
      <w:lvlText w:val="5.%1."/>
      <w:lvlJc w:val="left"/>
      <w:pPr>
        <w:ind w:left="73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7">
    <w:nsid w:val="7C5237E4"/>
    <w:multiLevelType w:val="multilevel"/>
    <w:tmpl w:val="0842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35"/>
  </w:num>
  <w:num w:numId="4">
    <w:abstractNumId w:val="17"/>
  </w:num>
  <w:num w:numId="5">
    <w:abstractNumId w:val="0"/>
  </w:num>
  <w:num w:numId="6">
    <w:abstractNumId w:val="39"/>
  </w:num>
  <w:num w:numId="7">
    <w:abstractNumId w:val="42"/>
  </w:num>
  <w:num w:numId="8">
    <w:abstractNumId w:val="18"/>
  </w:num>
  <w:num w:numId="9">
    <w:abstractNumId w:val="28"/>
  </w:num>
  <w:num w:numId="10">
    <w:abstractNumId w:val="38"/>
  </w:num>
  <w:num w:numId="11">
    <w:abstractNumId w:val="33"/>
  </w:num>
  <w:num w:numId="12">
    <w:abstractNumId w:val="12"/>
  </w:num>
  <w:num w:numId="13">
    <w:abstractNumId w:val="25"/>
  </w:num>
  <w:num w:numId="14">
    <w:abstractNumId w:val="32"/>
  </w:num>
  <w:num w:numId="15">
    <w:abstractNumId w:val="36"/>
  </w:num>
  <w:num w:numId="16">
    <w:abstractNumId w:val="37"/>
  </w:num>
  <w:num w:numId="17">
    <w:abstractNumId w:val="20"/>
  </w:num>
  <w:num w:numId="18">
    <w:abstractNumId w:val="21"/>
  </w:num>
  <w:num w:numId="19">
    <w:abstractNumId w:val="2"/>
  </w:num>
  <w:num w:numId="20">
    <w:abstractNumId w:val="16"/>
  </w:num>
  <w:num w:numId="21">
    <w:abstractNumId w:val="47"/>
  </w:num>
  <w:num w:numId="22">
    <w:abstractNumId w:val="19"/>
  </w:num>
  <w:num w:numId="23">
    <w:abstractNumId w:val="8"/>
  </w:num>
  <w:num w:numId="24">
    <w:abstractNumId w:val="34"/>
  </w:num>
  <w:num w:numId="25">
    <w:abstractNumId w:val="15"/>
  </w:num>
  <w:num w:numId="26">
    <w:abstractNumId w:val="3"/>
  </w:num>
  <w:num w:numId="27">
    <w:abstractNumId w:val="13"/>
  </w:num>
  <w:num w:numId="28">
    <w:abstractNumId w:val="23"/>
  </w:num>
  <w:num w:numId="29">
    <w:abstractNumId w:val="31"/>
  </w:num>
  <w:num w:numId="30">
    <w:abstractNumId w:val="43"/>
  </w:num>
  <w:num w:numId="31">
    <w:abstractNumId w:val="41"/>
  </w:num>
  <w:num w:numId="32">
    <w:abstractNumId w:val="24"/>
  </w:num>
  <w:num w:numId="33">
    <w:abstractNumId w:val="27"/>
  </w:num>
  <w:num w:numId="34">
    <w:abstractNumId w:val="4"/>
  </w:num>
  <w:num w:numId="35">
    <w:abstractNumId w:val="7"/>
  </w:num>
  <w:num w:numId="36">
    <w:abstractNumId w:val="44"/>
  </w:num>
  <w:num w:numId="37">
    <w:abstractNumId w:val="22"/>
  </w:num>
  <w:num w:numId="38">
    <w:abstractNumId w:val="9"/>
  </w:num>
  <w:num w:numId="39">
    <w:abstractNumId w:val="45"/>
  </w:num>
  <w:num w:numId="40">
    <w:abstractNumId w:val="11"/>
  </w:num>
  <w:num w:numId="41">
    <w:abstractNumId w:val="30"/>
  </w:num>
  <w:num w:numId="42">
    <w:abstractNumId w:val="1"/>
  </w:num>
  <w:num w:numId="43">
    <w:abstractNumId w:val="29"/>
  </w:num>
  <w:num w:numId="44">
    <w:abstractNumId w:val="6"/>
  </w:num>
  <w:num w:numId="45">
    <w:abstractNumId w:val="40"/>
  </w:num>
  <w:num w:numId="46">
    <w:abstractNumId w:val="10"/>
  </w:num>
  <w:num w:numId="47">
    <w:abstractNumId w:val="4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30108B"/>
    <w:rsid w:val="00331DD1"/>
    <w:rsid w:val="00342667"/>
    <w:rsid w:val="003634E3"/>
    <w:rsid w:val="00436BB5"/>
    <w:rsid w:val="0046456C"/>
    <w:rsid w:val="00556628"/>
    <w:rsid w:val="0057167B"/>
    <w:rsid w:val="007C699A"/>
    <w:rsid w:val="00815926"/>
    <w:rsid w:val="00880BC8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1E04"/>
    <w:rsid w:val="00E11CDC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055AE"/>
    <w:rsid w:val="003A1BD3"/>
    <w:rsid w:val="00546CB1"/>
    <w:rsid w:val="007F5C77"/>
    <w:rsid w:val="007F6469"/>
    <w:rsid w:val="00AB6C22"/>
    <w:rsid w:val="00AE71A1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2015-02-16T17:00:00Z</dcterms:created>
  <dcterms:modified xsi:type="dcterms:W3CDTF">2015-02-16T17:00:00Z</dcterms:modified>
</cp:coreProperties>
</file>