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96" w:rsidRPr="004C4F6D" w:rsidRDefault="004C4F6D" w:rsidP="004C4F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4F6D">
        <w:rPr>
          <w:rFonts w:ascii="Times New Roman" w:hAnsi="Times New Roman" w:cs="Times New Roman"/>
          <w:sz w:val="24"/>
          <w:szCs w:val="24"/>
        </w:rPr>
        <w:t>С 22 сентября по 23 октября 2017 года на базе МОУ СОШ №11 среди 4-11 классов проходил школьный этап всероссийской предметной олимпиады школьников. В олимпиадном движении приняло участие 126 человек по 17 предметам. Результат – 5 человек прошли на муниципальный этап по таким предметам как литература, история, математика, физика, физическая культура.</w:t>
      </w:r>
    </w:p>
    <w:sectPr w:rsidR="00DA5E96" w:rsidRPr="004C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6D"/>
    <w:rsid w:val="004C4F6D"/>
    <w:rsid w:val="00D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 Daria</dc:creator>
  <cp:lastModifiedBy>Vetrova Daria</cp:lastModifiedBy>
  <cp:revision>1</cp:revision>
  <dcterms:created xsi:type="dcterms:W3CDTF">2017-12-06T12:09:00Z</dcterms:created>
  <dcterms:modified xsi:type="dcterms:W3CDTF">2017-12-06T12:15:00Z</dcterms:modified>
</cp:coreProperties>
</file>