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ook w:val="01E0" w:firstRow="1" w:lastRow="1" w:firstColumn="1" w:lastColumn="1" w:noHBand="0" w:noVBand="0"/>
      </w:tblPr>
      <w:tblGrid>
        <w:gridCol w:w="4785"/>
        <w:gridCol w:w="4786"/>
      </w:tblGrid>
      <w:tr w:rsidR="00001387" w:rsidRPr="00001387" w:rsidTr="00B27A1C">
        <w:tc>
          <w:tcPr>
            <w:tcW w:w="4785" w:type="dxa"/>
            <w:hideMark/>
          </w:tcPr>
          <w:p w:rsidR="00001387" w:rsidRPr="00001387" w:rsidRDefault="00001387" w:rsidP="00001387">
            <w:pPr>
              <w:rPr>
                <w:sz w:val="28"/>
                <w:szCs w:val="28"/>
                <w:lang w:eastAsia="en-US"/>
              </w:rPr>
            </w:pPr>
            <w:r w:rsidRPr="00001387">
              <w:rPr>
                <w:b/>
                <w:bCs/>
                <w:sz w:val="28"/>
                <w:szCs w:val="28"/>
                <w:lang w:eastAsia="en-US"/>
              </w:rPr>
              <w:t xml:space="preserve">"ПРИНЯТО" </w:t>
            </w:r>
            <w:r w:rsidRPr="00001387">
              <w:rPr>
                <w:b/>
                <w:bCs/>
                <w:sz w:val="28"/>
                <w:szCs w:val="28"/>
                <w:lang w:eastAsia="en-US"/>
              </w:rPr>
              <w:br/>
            </w:r>
            <w:r w:rsidRPr="00001387">
              <w:rPr>
                <w:sz w:val="28"/>
                <w:szCs w:val="28"/>
                <w:lang w:eastAsia="en-US"/>
              </w:rPr>
              <w:t xml:space="preserve">Решением Педагогического Совета </w:t>
            </w:r>
          </w:p>
          <w:p w:rsidR="00001387" w:rsidRPr="00001387" w:rsidRDefault="00001387" w:rsidP="00001387">
            <w:pPr>
              <w:rPr>
                <w:sz w:val="28"/>
                <w:szCs w:val="28"/>
                <w:lang w:eastAsia="en-US"/>
              </w:rPr>
            </w:pPr>
            <w:r w:rsidRPr="00001387">
              <w:rPr>
                <w:sz w:val="28"/>
                <w:szCs w:val="28"/>
                <w:lang w:eastAsia="en-US"/>
              </w:rPr>
              <w:t xml:space="preserve">МБОУ СОШ №  17 от </w:t>
            </w:r>
            <w:r w:rsidR="007879BD">
              <w:rPr>
                <w:sz w:val="28"/>
                <w:szCs w:val="28"/>
                <w:lang w:eastAsia="en-US"/>
              </w:rPr>
              <w:t>10</w:t>
            </w:r>
            <w:r w:rsidRPr="00001387">
              <w:rPr>
                <w:sz w:val="28"/>
                <w:szCs w:val="28"/>
                <w:lang w:eastAsia="en-US"/>
              </w:rPr>
              <w:t>.01.201</w:t>
            </w:r>
            <w:r w:rsidR="007879BD">
              <w:rPr>
                <w:sz w:val="28"/>
                <w:szCs w:val="28"/>
                <w:lang w:eastAsia="en-US"/>
              </w:rPr>
              <w:t>8</w:t>
            </w:r>
            <w:r w:rsidRPr="00001387">
              <w:rPr>
                <w:sz w:val="28"/>
                <w:szCs w:val="28"/>
                <w:lang w:eastAsia="en-US"/>
              </w:rPr>
              <w:t xml:space="preserve"> г.</w:t>
            </w:r>
          </w:p>
          <w:p w:rsidR="00001387" w:rsidRPr="00001387" w:rsidRDefault="00001387" w:rsidP="007879BD">
            <w:pPr>
              <w:rPr>
                <w:sz w:val="28"/>
                <w:szCs w:val="28"/>
                <w:lang w:eastAsia="en-US"/>
              </w:rPr>
            </w:pPr>
            <w:r w:rsidRPr="00001387">
              <w:rPr>
                <w:sz w:val="28"/>
                <w:szCs w:val="28"/>
                <w:lang w:eastAsia="en-US"/>
              </w:rPr>
              <w:t xml:space="preserve">Протокол № </w:t>
            </w:r>
            <w:r w:rsidR="007879BD">
              <w:rPr>
                <w:sz w:val="28"/>
                <w:szCs w:val="28"/>
                <w:lang w:eastAsia="en-US"/>
              </w:rPr>
              <w:t>5</w:t>
            </w:r>
          </w:p>
        </w:tc>
        <w:tc>
          <w:tcPr>
            <w:tcW w:w="4786" w:type="dxa"/>
            <w:hideMark/>
          </w:tcPr>
          <w:p w:rsidR="00001387" w:rsidRPr="00001387" w:rsidRDefault="00001387" w:rsidP="00001387">
            <w:pPr>
              <w:jc w:val="right"/>
              <w:rPr>
                <w:b/>
                <w:bCs/>
                <w:sz w:val="28"/>
                <w:szCs w:val="28"/>
                <w:lang w:eastAsia="en-US"/>
              </w:rPr>
            </w:pPr>
            <w:r w:rsidRPr="00001387">
              <w:rPr>
                <w:b/>
                <w:bCs/>
                <w:sz w:val="28"/>
                <w:szCs w:val="28"/>
                <w:lang w:eastAsia="en-US"/>
              </w:rPr>
              <w:t>"УТВЕРЖДЕНО"</w:t>
            </w:r>
          </w:p>
          <w:p w:rsidR="00001387" w:rsidRDefault="00001387" w:rsidP="00001387">
            <w:pPr>
              <w:jc w:val="right"/>
              <w:rPr>
                <w:sz w:val="28"/>
                <w:szCs w:val="28"/>
                <w:lang w:eastAsia="en-US"/>
              </w:rPr>
            </w:pPr>
            <w:r w:rsidRPr="00001387">
              <w:rPr>
                <w:sz w:val="28"/>
                <w:szCs w:val="28"/>
                <w:lang w:eastAsia="en-US"/>
              </w:rPr>
              <w:t xml:space="preserve">Приказом по МБОУ СОШ № 17 </w:t>
            </w:r>
          </w:p>
          <w:p w:rsidR="00001387" w:rsidRPr="00001387" w:rsidRDefault="00001387" w:rsidP="00001387">
            <w:pPr>
              <w:jc w:val="right"/>
              <w:rPr>
                <w:sz w:val="28"/>
                <w:szCs w:val="28"/>
                <w:lang w:eastAsia="en-US"/>
              </w:rPr>
            </w:pPr>
            <w:r w:rsidRPr="00001387">
              <w:rPr>
                <w:sz w:val="28"/>
                <w:szCs w:val="28"/>
                <w:lang w:eastAsia="en-US"/>
              </w:rPr>
              <w:t xml:space="preserve">№ </w:t>
            </w:r>
            <w:r w:rsidR="007879BD">
              <w:rPr>
                <w:sz w:val="28"/>
                <w:szCs w:val="28"/>
                <w:lang w:eastAsia="en-US"/>
              </w:rPr>
              <w:t>3/1</w:t>
            </w:r>
            <w:r w:rsidRPr="00001387">
              <w:rPr>
                <w:sz w:val="28"/>
                <w:szCs w:val="28"/>
                <w:lang w:eastAsia="en-US"/>
              </w:rPr>
              <w:t xml:space="preserve"> от </w:t>
            </w:r>
            <w:r w:rsidR="007879BD">
              <w:rPr>
                <w:sz w:val="28"/>
                <w:szCs w:val="28"/>
                <w:lang w:eastAsia="en-US"/>
              </w:rPr>
              <w:t>11</w:t>
            </w:r>
            <w:r w:rsidRPr="00001387">
              <w:rPr>
                <w:sz w:val="28"/>
                <w:szCs w:val="28"/>
                <w:lang w:eastAsia="en-US"/>
              </w:rPr>
              <w:t>. 01. 201</w:t>
            </w:r>
            <w:r w:rsidR="007879BD">
              <w:rPr>
                <w:sz w:val="28"/>
                <w:szCs w:val="28"/>
                <w:lang w:eastAsia="en-US"/>
              </w:rPr>
              <w:t>8</w:t>
            </w:r>
            <w:r w:rsidRPr="00001387">
              <w:rPr>
                <w:sz w:val="28"/>
                <w:szCs w:val="28"/>
                <w:lang w:eastAsia="en-US"/>
              </w:rPr>
              <w:t xml:space="preserve"> г.  </w:t>
            </w:r>
          </w:p>
          <w:p w:rsidR="00001387" w:rsidRPr="00001387" w:rsidRDefault="00001387" w:rsidP="00001387">
            <w:pPr>
              <w:jc w:val="right"/>
              <w:rPr>
                <w:sz w:val="28"/>
                <w:szCs w:val="28"/>
                <w:lang w:eastAsia="en-US"/>
              </w:rPr>
            </w:pPr>
            <w:r w:rsidRPr="00001387">
              <w:rPr>
                <w:sz w:val="28"/>
                <w:szCs w:val="28"/>
                <w:lang w:eastAsia="en-US"/>
              </w:rPr>
              <w:t>Директор МБОУ СОШ № 17</w:t>
            </w:r>
          </w:p>
          <w:p w:rsidR="00001387" w:rsidRPr="00001387" w:rsidRDefault="00001387" w:rsidP="00001387">
            <w:pPr>
              <w:jc w:val="right"/>
              <w:rPr>
                <w:sz w:val="28"/>
                <w:szCs w:val="28"/>
                <w:lang w:eastAsia="en-US"/>
              </w:rPr>
            </w:pPr>
            <w:r w:rsidRPr="00001387">
              <w:rPr>
                <w:sz w:val="28"/>
                <w:szCs w:val="28"/>
                <w:lang w:eastAsia="en-US"/>
              </w:rPr>
              <w:t xml:space="preserve"> Кучина Е.А.</w:t>
            </w:r>
          </w:p>
        </w:tc>
      </w:tr>
    </w:tbl>
    <w:p w:rsidR="003A5A31" w:rsidRPr="003A5A31" w:rsidRDefault="003A5A31" w:rsidP="003A5A31">
      <w:pPr>
        <w:rPr>
          <w:b/>
          <w:bCs/>
          <w:sz w:val="28"/>
          <w:szCs w:val="28"/>
          <w:lang w:eastAsia="en-US"/>
        </w:rPr>
      </w:pPr>
      <w:r>
        <w:rPr>
          <w:b/>
          <w:bCs/>
          <w:sz w:val="28"/>
          <w:szCs w:val="28"/>
          <w:lang w:eastAsia="en-US"/>
        </w:rPr>
        <w:t>«СОГЛАСОВАНО»</w:t>
      </w:r>
    </w:p>
    <w:p w:rsidR="003A5A31" w:rsidRPr="003A5A31" w:rsidRDefault="003A5A31" w:rsidP="003A5A31">
      <w:pPr>
        <w:rPr>
          <w:sz w:val="28"/>
          <w:szCs w:val="28"/>
          <w:lang w:eastAsia="en-US"/>
        </w:rPr>
      </w:pPr>
      <w:r w:rsidRPr="003A5A31">
        <w:rPr>
          <w:sz w:val="28"/>
          <w:szCs w:val="28"/>
          <w:lang w:eastAsia="en-US"/>
        </w:rPr>
        <w:t>Председатель профсоюзного</w:t>
      </w:r>
    </w:p>
    <w:p w:rsidR="003A5A31" w:rsidRPr="003A5A31" w:rsidRDefault="003A5A31" w:rsidP="003A5A31">
      <w:pPr>
        <w:rPr>
          <w:sz w:val="28"/>
          <w:szCs w:val="28"/>
          <w:lang w:eastAsia="en-US"/>
        </w:rPr>
      </w:pPr>
      <w:r w:rsidRPr="003A5A31">
        <w:rPr>
          <w:sz w:val="28"/>
          <w:szCs w:val="28"/>
          <w:lang w:eastAsia="en-US"/>
        </w:rPr>
        <w:t xml:space="preserve">комитета </w:t>
      </w:r>
      <w:r>
        <w:rPr>
          <w:sz w:val="28"/>
          <w:szCs w:val="28"/>
          <w:lang w:eastAsia="en-US"/>
        </w:rPr>
        <w:t>МБОУ СОШ № 17</w:t>
      </w:r>
    </w:p>
    <w:p w:rsidR="003A5A31" w:rsidRPr="003A5A31" w:rsidRDefault="003A5A31" w:rsidP="003A5A31">
      <w:pPr>
        <w:rPr>
          <w:sz w:val="28"/>
          <w:szCs w:val="28"/>
          <w:lang w:eastAsia="en-US"/>
        </w:rPr>
      </w:pPr>
      <w:r w:rsidRPr="003A5A31">
        <w:rPr>
          <w:sz w:val="28"/>
          <w:szCs w:val="28"/>
          <w:lang w:eastAsia="en-US"/>
        </w:rPr>
        <w:t xml:space="preserve">                                    М.В.Жигалина</w:t>
      </w:r>
    </w:p>
    <w:p w:rsidR="00001387" w:rsidRDefault="003A5A31" w:rsidP="003A5A31">
      <w:pPr>
        <w:rPr>
          <w:sz w:val="28"/>
          <w:szCs w:val="28"/>
          <w:lang w:eastAsia="en-US"/>
        </w:rPr>
      </w:pPr>
      <w:r w:rsidRPr="003A5A31">
        <w:rPr>
          <w:sz w:val="28"/>
          <w:szCs w:val="28"/>
          <w:lang w:eastAsia="en-US"/>
        </w:rPr>
        <w:t>«</w:t>
      </w:r>
      <w:r w:rsidR="007879BD">
        <w:rPr>
          <w:sz w:val="28"/>
          <w:szCs w:val="28"/>
          <w:lang w:eastAsia="en-US"/>
        </w:rPr>
        <w:t>11</w:t>
      </w:r>
      <w:r w:rsidRPr="003A5A31">
        <w:rPr>
          <w:sz w:val="28"/>
          <w:szCs w:val="28"/>
          <w:lang w:eastAsia="en-US"/>
        </w:rPr>
        <w:t xml:space="preserve">» </w:t>
      </w:r>
      <w:r w:rsidR="003F7A32">
        <w:rPr>
          <w:sz w:val="28"/>
          <w:szCs w:val="28"/>
          <w:lang w:eastAsia="en-US"/>
        </w:rPr>
        <w:t>января</w:t>
      </w:r>
      <w:r>
        <w:rPr>
          <w:sz w:val="28"/>
          <w:szCs w:val="28"/>
          <w:lang w:eastAsia="en-US"/>
        </w:rPr>
        <w:t xml:space="preserve"> </w:t>
      </w:r>
      <w:r w:rsidRPr="003A5A31">
        <w:rPr>
          <w:sz w:val="28"/>
          <w:szCs w:val="28"/>
          <w:lang w:eastAsia="en-US"/>
        </w:rPr>
        <w:t>201</w:t>
      </w:r>
      <w:r w:rsidR="007879BD">
        <w:rPr>
          <w:sz w:val="28"/>
          <w:szCs w:val="28"/>
          <w:lang w:eastAsia="en-US"/>
        </w:rPr>
        <w:t>8</w:t>
      </w:r>
      <w:bookmarkStart w:id="0" w:name="_GoBack"/>
      <w:bookmarkEnd w:id="0"/>
      <w:r w:rsidRPr="003A5A31">
        <w:rPr>
          <w:sz w:val="28"/>
          <w:szCs w:val="28"/>
          <w:lang w:eastAsia="en-US"/>
        </w:rPr>
        <w:t xml:space="preserve"> года</w:t>
      </w:r>
    </w:p>
    <w:p w:rsidR="0073642A" w:rsidRPr="00001387" w:rsidRDefault="0073642A" w:rsidP="003A5A31">
      <w:pPr>
        <w:rPr>
          <w:sz w:val="28"/>
          <w:szCs w:val="28"/>
          <w:lang w:eastAsia="en-US"/>
        </w:rPr>
      </w:pPr>
    </w:p>
    <w:p w:rsidR="000A79AD" w:rsidRPr="000A79AD" w:rsidRDefault="000A79AD" w:rsidP="000A79AD">
      <w:pPr>
        <w:jc w:val="center"/>
        <w:rPr>
          <w:b/>
          <w:sz w:val="28"/>
          <w:szCs w:val="28"/>
        </w:rPr>
      </w:pPr>
      <w:r w:rsidRPr="000A79AD">
        <w:rPr>
          <w:b/>
          <w:sz w:val="28"/>
          <w:szCs w:val="28"/>
        </w:rPr>
        <w:t>Положение об оплате труда работников</w:t>
      </w:r>
    </w:p>
    <w:p w:rsidR="000A79AD" w:rsidRPr="000A79AD" w:rsidRDefault="000A79AD" w:rsidP="000A79AD">
      <w:pPr>
        <w:jc w:val="center"/>
        <w:rPr>
          <w:b/>
          <w:sz w:val="28"/>
          <w:szCs w:val="28"/>
        </w:rPr>
      </w:pPr>
      <w:r w:rsidRPr="000A79AD">
        <w:rPr>
          <w:b/>
          <w:sz w:val="28"/>
          <w:szCs w:val="28"/>
        </w:rPr>
        <w:t xml:space="preserve">Муниципального </w:t>
      </w:r>
      <w:r w:rsidR="00A611DD">
        <w:rPr>
          <w:b/>
          <w:sz w:val="28"/>
          <w:szCs w:val="28"/>
        </w:rPr>
        <w:t>бюджетного обще</w:t>
      </w:r>
      <w:r w:rsidRPr="000A79AD">
        <w:rPr>
          <w:b/>
          <w:sz w:val="28"/>
          <w:szCs w:val="28"/>
        </w:rPr>
        <w:t>образовательного учреждения</w:t>
      </w:r>
    </w:p>
    <w:p w:rsidR="000A79AD" w:rsidRPr="000A79AD" w:rsidRDefault="000A79AD" w:rsidP="000A79AD">
      <w:pPr>
        <w:jc w:val="center"/>
        <w:rPr>
          <w:b/>
          <w:sz w:val="28"/>
          <w:szCs w:val="28"/>
        </w:rPr>
      </w:pPr>
      <w:r w:rsidRPr="000A79AD">
        <w:rPr>
          <w:b/>
          <w:sz w:val="28"/>
          <w:szCs w:val="28"/>
        </w:rPr>
        <w:t>средней общеобразовательной школы с углубленным</w:t>
      </w:r>
    </w:p>
    <w:p w:rsidR="000A79AD" w:rsidRPr="000A79AD" w:rsidRDefault="000A79AD" w:rsidP="000A79AD">
      <w:pPr>
        <w:jc w:val="center"/>
        <w:rPr>
          <w:b/>
          <w:sz w:val="28"/>
          <w:szCs w:val="28"/>
        </w:rPr>
      </w:pPr>
      <w:r w:rsidRPr="000A79AD">
        <w:rPr>
          <w:b/>
          <w:sz w:val="28"/>
          <w:szCs w:val="28"/>
        </w:rPr>
        <w:t>изучением математики №17 г. Твери</w:t>
      </w:r>
    </w:p>
    <w:p w:rsidR="000A79AD" w:rsidRPr="000A79AD" w:rsidRDefault="000A79AD" w:rsidP="000A79AD">
      <w:pPr>
        <w:rPr>
          <w:sz w:val="28"/>
          <w:szCs w:val="28"/>
        </w:rPr>
      </w:pPr>
    </w:p>
    <w:p w:rsidR="000A79AD" w:rsidRPr="000A79AD" w:rsidRDefault="000A79AD" w:rsidP="00202E5A">
      <w:pPr>
        <w:pStyle w:val="a9"/>
        <w:numPr>
          <w:ilvl w:val="0"/>
          <w:numId w:val="2"/>
        </w:numPr>
        <w:jc w:val="center"/>
        <w:rPr>
          <w:b/>
          <w:sz w:val="28"/>
          <w:szCs w:val="28"/>
        </w:rPr>
      </w:pPr>
      <w:r w:rsidRPr="000A79AD">
        <w:rPr>
          <w:b/>
          <w:sz w:val="28"/>
          <w:szCs w:val="28"/>
        </w:rPr>
        <w:t>Общие положения.</w:t>
      </w:r>
    </w:p>
    <w:p w:rsidR="000A79AD" w:rsidRPr="000A79AD" w:rsidRDefault="000A79AD" w:rsidP="00202E5A">
      <w:pPr>
        <w:pStyle w:val="a9"/>
        <w:numPr>
          <w:ilvl w:val="0"/>
          <w:numId w:val="1"/>
        </w:numPr>
        <w:spacing w:line="360" w:lineRule="auto"/>
        <w:ind w:left="0" w:firstLine="357"/>
        <w:jc w:val="both"/>
        <w:rPr>
          <w:color w:val="000000"/>
          <w:sz w:val="28"/>
          <w:szCs w:val="28"/>
        </w:rPr>
      </w:pPr>
      <w:r w:rsidRPr="000A79AD">
        <w:rPr>
          <w:color w:val="000000"/>
          <w:sz w:val="28"/>
          <w:szCs w:val="28"/>
        </w:rPr>
        <w:t>Настоящее Положение разработано в соответствии с требованиями трудового законодательства и иных нормативных правовых актов, содержащих нормы трудового права и во исполнении Постановления Главы администрации г. Твери от 17.12.2008 № 3588 «Об утверждении «Положения о порядке и условиях оплаты и стимулирования труда в муниципальных учреждениях образования г. Твери»</w:t>
      </w:r>
      <w:r w:rsidR="006440D3">
        <w:rPr>
          <w:color w:val="000000"/>
          <w:sz w:val="28"/>
          <w:szCs w:val="28"/>
        </w:rPr>
        <w:t xml:space="preserve">, </w:t>
      </w:r>
      <w:r w:rsidR="0075756A">
        <w:rPr>
          <w:color w:val="000000"/>
          <w:sz w:val="28"/>
          <w:szCs w:val="28"/>
        </w:rPr>
        <w:t xml:space="preserve">Постановления Главы администрации города Твери №1736 от 21.10.2015 г. «О внесении изменений в постановление Главы администрации города Твери от 17.12.2008 № 3588 «Об утверждении «Положения о порядке и условиях оплаты и стимулирования труда муниципальных учреждений образования г. Твери», </w:t>
      </w:r>
      <w:r w:rsidR="006440D3">
        <w:rPr>
          <w:color w:val="000000"/>
          <w:sz w:val="28"/>
          <w:szCs w:val="28"/>
        </w:rPr>
        <w:t>Постановления Главы администрации города Твери №1218 от 12.09.2017 г. «О внесении изменений в постановление Главы администрации города Твери от 17.12.2008 № 3588 «Об утверждении «Положения о порядке и условиях оплаты и стимулирования труда муниципальных учреждений образования г. Твери»</w:t>
      </w:r>
      <w:r w:rsidRPr="000A79AD">
        <w:rPr>
          <w:color w:val="000000"/>
          <w:sz w:val="28"/>
          <w:szCs w:val="28"/>
        </w:rPr>
        <w:t xml:space="preserve">. </w:t>
      </w:r>
    </w:p>
    <w:p w:rsidR="000A79AD" w:rsidRPr="000A79AD" w:rsidRDefault="000A79AD" w:rsidP="00202E5A">
      <w:pPr>
        <w:pStyle w:val="a9"/>
        <w:numPr>
          <w:ilvl w:val="0"/>
          <w:numId w:val="1"/>
        </w:numPr>
        <w:spacing w:line="360" w:lineRule="auto"/>
        <w:ind w:left="0" w:firstLine="357"/>
        <w:jc w:val="both"/>
        <w:rPr>
          <w:sz w:val="28"/>
          <w:szCs w:val="28"/>
        </w:rPr>
      </w:pPr>
      <w:r w:rsidRPr="000A79AD">
        <w:rPr>
          <w:sz w:val="28"/>
          <w:szCs w:val="28"/>
        </w:rPr>
        <w:t>Настоящее положение об оплате труда работников М</w:t>
      </w:r>
      <w:r w:rsidR="00A611DD">
        <w:rPr>
          <w:sz w:val="28"/>
          <w:szCs w:val="28"/>
        </w:rPr>
        <w:t>Б</w:t>
      </w:r>
      <w:r w:rsidRPr="000A79AD">
        <w:rPr>
          <w:sz w:val="28"/>
          <w:szCs w:val="28"/>
        </w:rPr>
        <w:t>ОУ СОШ №17 г. Твери устанавливает размеры и условия оплаты труда работников школы.</w:t>
      </w:r>
    </w:p>
    <w:p w:rsidR="000A79AD" w:rsidRPr="000A79AD" w:rsidRDefault="000A79AD" w:rsidP="00202E5A">
      <w:pPr>
        <w:pStyle w:val="a9"/>
        <w:numPr>
          <w:ilvl w:val="0"/>
          <w:numId w:val="1"/>
        </w:numPr>
        <w:spacing w:line="360" w:lineRule="auto"/>
        <w:ind w:left="0" w:firstLine="357"/>
        <w:jc w:val="both"/>
        <w:rPr>
          <w:color w:val="000000"/>
          <w:sz w:val="28"/>
          <w:szCs w:val="28"/>
        </w:rPr>
      </w:pPr>
      <w:r w:rsidRPr="000A79AD">
        <w:rPr>
          <w:color w:val="000000"/>
          <w:sz w:val="28"/>
          <w:szCs w:val="28"/>
        </w:rPr>
        <w:lastRenderedPageBreak/>
        <w:t xml:space="preserve">Условия оплаты труда, включая размер должностного оклада (оклада) работника (рабочего), компенсационных выплат и стимулирующих выплат, являются обязательными для включения в трудовой договор. </w:t>
      </w:r>
    </w:p>
    <w:p w:rsidR="000A79AD" w:rsidRPr="000A79AD" w:rsidRDefault="000A79AD" w:rsidP="00202E5A">
      <w:pPr>
        <w:pStyle w:val="a9"/>
        <w:numPr>
          <w:ilvl w:val="0"/>
          <w:numId w:val="1"/>
        </w:numPr>
        <w:spacing w:line="360" w:lineRule="auto"/>
        <w:ind w:left="0" w:firstLine="357"/>
        <w:jc w:val="both"/>
        <w:rPr>
          <w:sz w:val="28"/>
          <w:szCs w:val="28"/>
        </w:rPr>
      </w:pPr>
      <w:r w:rsidRPr="000A79AD">
        <w:rPr>
          <w:sz w:val="28"/>
          <w:szCs w:val="28"/>
        </w:rPr>
        <w:t>Заработная плата работников школы включает в себя ставки заработной платы (должностные оклады), выплаты компенсационного и стимулирующего характера.</w:t>
      </w:r>
    </w:p>
    <w:p w:rsidR="000A79AD" w:rsidRPr="000A79AD" w:rsidRDefault="000A79AD" w:rsidP="00202E5A">
      <w:pPr>
        <w:pStyle w:val="a9"/>
        <w:numPr>
          <w:ilvl w:val="0"/>
          <w:numId w:val="1"/>
        </w:numPr>
        <w:spacing w:line="360" w:lineRule="auto"/>
        <w:ind w:left="0" w:firstLine="357"/>
        <w:jc w:val="both"/>
        <w:rPr>
          <w:sz w:val="28"/>
          <w:szCs w:val="28"/>
        </w:rPr>
      </w:pPr>
      <w:r w:rsidRPr="000A79AD">
        <w:rPr>
          <w:sz w:val="28"/>
          <w:szCs w:val="28"/>
        </w:rPr>
        <w:t>Должностные оклады (оклады) работников (рабочих), входящих в профессиональные квалификационные группы (далее ПКГ) устанавливаются в размере не ниже соответствующих базовых должностных окладов (базовых окладов)</w:t>
      </w:r>
    </w:p>
    <w:p w:rsidR="000A79AD" w:rsidRPr="000A79AD" w:rsidRDefault="000A79AD" w:rsidP="00202E5A">
      <w:pPr>
        <w:pStyle w:val="a9"/>
        <w:numPr>
          <w:ilvl w:val="0"/>
          <w:numId w:val="1"/>
        </w:numPr>
        <w:spacing w:line="360" w:lineRule="auto"/>
        <w:ind w:left="0" w:firstLine="357"/>
        <w:jc w:val="both"/>
        <w:rPr>
          <w:color w:val="000000"/>
          <w:sz w:val="28"/>
          <w:szCs w:val="28"/>
        </w:rPr>
      </w:pPr>
      <w:r w:rsidRPr="000A79AD">
        <w:rPr>
          <w:sz w:val="28"/>
          <w:szCs w:val="28"/>
        </w:rPr>
        <w:t>Оплата работников (рабочих),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платы по основной должности, а также по должности, занимаемой в порядке совместительства, производится раздельно по каждой должности (</w:t>
      </w:r>
      <w:r w:rsidRPr="000A79AD">
        <w:rPr>
          <w:color w:val="000000"/>
          <w:sz w:val="28"/>
          <w:szCs w:val="28"/>
        </w:rPr>
        <w:t xml:space="preserve">виду работ). </w:t>
      </w:r>
    </w:p>
    <w:p w:rsidR="000A79AD" w:rsidRPr="000A79AD" w:rsidRDefault="000A79AD" w:rsidP="00202E5A">
      <w:pPr>
        <w:pStyle w:val="a9"/>
        <w:numPr>
          <w:ilvl w:val="0"/>
          <w:numId w:val="1"/>
        </w:numPr>
        <w:spacing w:line="360" w:lineRule="auto"/>
        <w:ind w:left="0" w:firstLine="357"/>
        <w:jc w:val="both"/>
        <w:rPr>
          <w:color w:val="000000"/>
          <w:sz w:val="28"/>
          <w:szCs w:val="28"/>
        </w:rPr>
      </w:pPr>
      <w:r w:rsidRPr="000A79AD">
        <w:rPr>
          <w:color w:val="000000"/>
          <w:sz w:val="28"/>
          <w:szCs w:val="28"/>
        </w:rPr>
        <w:t xml:space="preserve">Заработная плата работника (рабочего) предельным размером не ограничивается. </w:t>
      </w:r>
    </w:p>
    <w:p w:rsidR="000A79AD" w:rsidRPr="000A79AD" w:rsidRDefault="000A79AD" w:rsidP="00202E5A">
      <w:pPr>
        <w:pStyle w:val="a9"/>
        <w:numPr>
          <w:ilvl w:val="0"/>
          <w:numId w:val="2"/>
        </w:numPr>
        <w:jc w:val="center"/>
        <w:rPr>
          <w:b/>
          <w:sz w:val="28"/>
          <w:szCs w:val="28"/>
        </w:rPr>
      </w:pPr>
      <w:r w:rsidRPr="000A79AD">
        <w:rPr>
          <w:b/>
          <w:sz w:val="28"/>
          <w:szCs w:val="28"/>
        </w:rPr>
        <w:t>Порядок и условия оплаты труда работников образования</w:t>
      </w:r>
    </w:p>
    <w:p w:rsidR="000A79AD" w:rsidRPr="000A79AD" w:rsidRDefault="000A79AD" w:rsidP="000A79AD">
      <w:pPr>
        <w:pStyle w:val="a9"/>
        <w:rPr>
          <w:b/>
          <w:sz w:val="28"/>
          <w:szCs w:val="28"/>
        </w:rPr>
      </w:pPr>
    </w:p>
    <w:p w:rsidR="006469D2" w:rsidRPr="006469D2" w:rsidRDefault="006469D2" w:rsidP="00202E5A">
      <w:pPr>
        <w:pStyle w:val="a9"/>
        <w:numPr>
          <w:ilvl w:val="0"/>
          <w:numId w:val="5"/>
        </w:numPr>
        <w:shd w:val="clear" w:color="auto" w:fill="FFFFFF"/>
        <w:spacing w:line="360" w:lineRule="auto"/>
        <w:ind w:left="0" w:firstLine="709"/>
        <w:jc w:val="both"/>
        <w:rPr>
          <w:sz w:val="28"/>
          <w:szCs w:val="28"/>
        </w:rPr>
      </w:pPr>
      <w:r w:rsidRPr="006469D2">
        <w:rPr>
          <w:sz w:val="28"/>
          <w:szCs w:val="28"/>
        </w:rPr>
        <w:t xml:space="preserve">Должностные оклады работников образования устанавливаются на основе отнесения занимаемых ими должностей к квалификационным уровням профессиональных квалификационных групп (далее ПКГ), утвержденным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w:t>
      </w:r>
    </w:p>
    <w:p w:rsidR="006469D2" w:rsidRPr="00E54D70" w:rsidRDefault="006469D2" w:rsidP="006469D2">
      <w:pPr>
        <w:shd w:val="clear" w:color="auto" w:fill="FFFFFF"/>
        <w:spacing w:line="360" w:lineRule="auto"/>
        <w:ind w:firstLine="851"/>
        <w:jc w:val="both"/>
        <w:rPr>
          <w:sz w:val="28"/>
          <w:szCs w:val="28"/>
        </w:rPr>
      </w:pPr>
    </w:p>
    <w:p w:rsidR="006469D2" w:rsidRPr="000A79AD" w:rsidRDefault="006469D2" w:rsidP="006469D2">
      <w:pPr>
        <w:jc w:val="center"/>
        <w:rPr>
          <w:b/>
          <w:color w:val="000000"/>
          <w:sz w:val="28"/>
          <w:szCs w:val="28"/>
        </w:rPr>
      </w:pPr>
      <w:r w:rsidRPr="000A79AD">
        <w:rPr>
          <w:b/>
          <w:color w:val="000000"/>
          <w:sz w:val="28"/>
          <w:szCs w:val="28"/>
        </w:rPr>
        <w:t xml:space="preserve">Профессиональные квалификационные группы и должностные </w:t>
      </w:r>
    </w:p>
    <w:p w:rsidR="006469D2" w:rsidRPr="000A79AD" w:rsidRDefault="006469D2" w:rsidP="006469D2">
      <w:pPr>
        <w:jc w:val="center"/>
        <w:rPr>
          <w:b/>
          <w:color w:val="000000"/>
          <w:sz w:val="28"/>
          <w:szCs w:val="28"/>
        </w:rPr>
      </w:pPr>
      <w:r w:rsidRPr="000A79AD">
        <w:rPr>
          <w:b/>
          <w:color w:val="000000"/>
          <w:sz w:val="28"/>
          <w:szCs w:val="28"/>
        </w:rPr>
        <w:t xml:space="preserve">оклады работников образования </w:t>
      </w:r>
    </w:p>
    <w:p w:rsidR="006469D2" w:rsidRPr="000A79AD" w:rsidRDefault="006469D2" w:rsidP="006469D2">
      <w:pPr>
        <w:jc w:val="center"/>
        <w:rPr>
          <w:color w:val="000000"/>
          <w:sz w:val="28"/>
          <w:szCs w:val="28"/>
        </w:rPr>
      </w:pPr>
    </w:p>
    <w:tbl>
      <w:tblPr>
        <w:tblW w:w="999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5"/>
        <w:gridCol w:w="7373"/>
        <w:gridCol w:w="751"/>
        <w:gridCol w:w="1305"/>
        <w:gridCol w:w="516"/>
      </w:tblGrid>
      <w:tr w:rsidR="006469D2" w:rsidRPr="000A79AD" w:rsidTr="000510F9">
        <w:trPr>
          <w:trHeight w:val="195"/>
          <w:tblCellSpacing w:w="0" w:type="dxa"/>
        </w:trPr>
        <w:tc>
          <w:tcPr>
            <w:tcW w:w="8218" w:type="dxa"/>
            <w:gridSpan w:val="3"/>
            <w:tcBorders>
              <w:top w:val="outset" w:sz="6" w:space="0" w:color="auto"/>
              <w:left w:val="outset" w:sz="6" w:space="0" w:color="auto"/>
              <w:bottom w:val="outset" w:sz="6" w:space="0" w:color="auto"/>
              <w:right w:val="outset" w:sz="6" w:space="0" w:color="auto"/>
            </w:tcBorders>
            <w:hideMark/>
          </w:tcPr>
          <w:p w:rsidR="006469D2" w:rsidRPr="000A79AD" w:rsidRDefault="006469D2" w:rsidP="000510F9">
            <w:pPr>
              <w:rPr>
                <w:color w:val="000000"/>
                <w:sz w:val="28"/>
                <w:szCs w:val="28"/>
              </w:rPr>
            </w:pPr>
            <w:r w:rsidRPr="000A79AD">
              <w:rPr>
                <w:color w:val="000000"/>
                <w:sz w:val="28"/>
                <w:szCs w:val="28"/>
              </w:rPr>
              <w:t xml:space="preserve">ПКГ </w:t>
            </w:r>
          </w:p>
        </w:tc>
        <w:tc>
          <w:tcPr>
            <w:tcW w:w="1772" w:type="dxa"/>
            <w:gridSpan w:val="2"/>
            <w:tcBorders>
              <w:top w:val="outset" w:sz="6" w:space="0" w:color="auto"/>
              <w:left w:val="outset" w:sz="6" w:space="0" w:color="auto"/>
              <w:bottom w:val="outset" w:sz="6" w:space="0" w:color="auto"/>
              <w:right w:val="outset" w:sz="6" w:space="0" w:color="auto"/>
            </w:tcBorders>
            <w:hideMark/>
          </w:tcPr>
          <w:p w:rsidR="006469D2" w:rsidRPr="000A79AD" w:rsidRDefault="006469D2" w:rsidP="000510F9">
            <w:pPr>
              <w:rPr>
                <w:color w:val="000000"/>
                <w:sz w:val="28"/>
                <w:szCs w:val="28"/>
              </w:rPr>
            </w:pPr>
            <w:r w:rsidRPr="000A79AD">
              <w:rPr>
                <w:color w:val="000000"/>
                <w:sz w:val="28"/>
                <w:szCs w:val="28"/>
              </w:rPr>
              <w:t>Должностной оклад, руб.</w:t>
            </w:r>
          </w:p>
        </w:tc>
      </w:tr>
      <w:tr w:rsidR="006469D2" w:rsidRPr="000A79AD" w:rsidTr="000510F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wBefore w:w="45" w:type="dxa"/>
          <w:wAfter w:w="500" w:type="dxa"/>
          <w:tblCellSpacing w:w="15" w:type="dxa"/>
        </w:trPr>
        <w:tc>
          <w:tcPr>
            <w:tcW w:w="944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9D2" w:rsidRPr="000A79AD" w:rsidRDefault="006469D2" w:rsidP="000510F9">
            <w:pPr>
              <w:spacing w:before="100" w:beforeAutospacing="1" w:after="100" w:afterAutospacing="1"/>
              <w:jc w:val="center"/>
              <w:rPr>
                <w:b/>
                <w:sz w:val="28"/>
                <w:szCs w:val="28"/>
              </w:rPr>
            </w:pPr>
            <w:r w:rsidRPr="000A79AD">
              <w:rPr>
                <w:b/>
                <w:sz w:val="28"/>
                <w:szCs w:val="28"/>
              </w:rPr>
              <w:t xml:space="preserve">Должности педагогических работников </w:t>
            </w:r>
          </w:p>
        </w:tc>
      </w:tr>
      <w:tr w:rsidR="006469D2" w:rsidRPr="000A79AD" w:rsidTr="000510F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wBefore w:w="45" w:type="dxa"/>
          <w:wAfter w:w="500" w:type="dxa"/>
          <w:tblCellSpacing w:w="15" w:type="dxa"/>
        </w:trPr>
        <w:tc>
          <w:tcPr>
            <w:tcW w:w="944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9D2" w:rsidRPr="000A79AD" w:rsidRDefault="006469D2" w:rsidP="000510F9">
            <w:pPr>
              <w:spacing w:before="100" w:beforeAutospacing="1" w:after="100" w:afterAutospacing="1"/>
              <w:jc w:val="center"/>
              <w:rPr>
                <w:sz w:val="28"/>
                <w:szCs w:val="28"/>
              </w:rPr>
            </w:pPr>
            <w:r w:rsidRPr="000A79AD">
              <w:rPr>
                <w:sz w:val="28"/>
                <w:szCs w:val="28"/>
              </w:rPr>
              <w:t xml:space="preserve">1 квалификационный уровень </w:t>
            </w:r>
          </w:p>
        </w:tc>
      </w:tr>
      <w:tr w:rsidR="006469D2" w:rsidRPr="000A79AD" w:rsidTr="000510F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wBefore w:w="45" w:type="dxa"/>
          <w:wAfter w:w="500" w:type="dxa"/>
          <w:tblCellSpacing w:w="15" w:type="dxa"/>
        </w:trPr>
        <w:tc>
          <w:tcPr>
            <w:tcW w:w="74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9D2" w:rsidRPr="000A79AD" w:rsidRDefault="006469D2" w:rsidP="000510F9">
            <w:pPr>
              <w:spacing w:before="100" w:beforeAutospacing="1" w:after="100" w:afterAutospacing="1"/>
              <w:rPr>
                <w:sz w:val="28"/>
                <w:szCs w:val="28"/>
              </w:rPr>
            </w:pPr>
            <w:r w:rsidRPr="000A79AD">
              <w:rPr>
                <w:sz w:val="28"/>
                <w:szCs w:val="28"/>
              </w:rPr>
              <w:t xml:space="preserve">Старший вожатый </w:t>
            </w:r>
          </w:p>
        </w:tc>
        <w:tc>
          <w:tcPr>
            <w:tcW w:w="20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9D2" w:rsidRPr="000A79AD" w:rsidRDefault="006469D2" w:rsidP="000510F9">
            <w:pPr>
              <w:spacing w:before="100" w:beforeAutospacing="1" w:after="100" w:afterAutospacing="1"/>
              <w:jc w:val="center"/>
              <w:rPr>
                <w:sz w:val="28"/>
                <w:szCs w:val="28"/>
              </w:rPr>
            </w:pPr>
            <w:r>
              <w:rPr>
                <w:sz w:val="28"/>
                <w:szCs w:val="28"/>
              </w:rPr>
              <w:t>7386</w:t>
            </w:r>
            <w:r w:rsidRPr="000A79AD">
              <w:rPr>
                <w:sz w:val="28"/>
                <w:szCs w:val="28"/>
              </w:rPr>
              <w:t xml:space="preserve"> </w:t>
            </w:r>
          </w:p>
        </w:tc>
      </w:tr>
      <w:tr w:rsidR="006469D2" w:rsidRPr="000A79AD" w:rsidTr="000510F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wBefore w:w="45" w:type="dxa"/>
          <w:wAfter w:w="500" w:type="dxa"/>
          <w:tblCellSpacing w:w="15" w:type="dxa"/>
        </w:trPr>
        <w:tc>
          <w:tcPr>
            <w:tcW w:w="944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9D2" w:rsidRPr="000A79AD" w:rsidRDefault="006469D2" w:rsidP="000510F9">
            <w:pPr>
              <w:spacing w:before="100" w:beforeAutospacing="1" w:after="100" w:afterAutospacing="1"/>
              <w:jc w:val="center"/>
              <w:rPr>
                <w:sz w:val="28"/>
                <w:szCs w:val="28"/>
              </w:rPr>
            </w:pPr>
            <w:r w:rsidRPr="000A79AD">
              <w:rPr>
                <w:sz w:val="28"/>
                <w:szCs w:val="28"/>
              </w:rPr>
              <w:t xml:space="preserve">2 квалификационный уровень </w:t>
            </w:r>
          </w:p>
        </w:tc>
      </w:tr>
      <w:tr w:rsidR="006469D2" w:rsidRPr="000A79AD" w:rsidTr="000510F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wBefore w:w="45" w:type="dxa"/>
          <w:wAfter w:w="500" w:type="dxa"/>
          <w:tblCellSpacing w:w="15" w:type="dxa"/>
        </w:trPr>
        <w:tc>
          <w:tcPr>
            <w:tcW w:w="74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9D2" w:rsidRPr="000A79AD" w:rsidRDefault="006469D2" w:rsidP="000510F9">
            <w:pPr>
              <w:spacing w:before="100" w:beforeAutospacing="1" w:after="100" w:afterAutospacing="1"/>
              <w:rPr>
                <w:sz w:val="28"/>
                <w:szCs w:val="28"/>
              </w:rPr>
            </w:pPr>
            <w:r w:rsidRPr="000A79AD">
              <w:rPr>
                <w:sz w:val="28"/>
                <w:szCs w:val="28"/>
              </w:rPr>
              <w:t xml:space="preserve">Педагог дополнительного образования; </w:t>
            </w:r>
          </w:p>
        </w:tc>
        <w:tc>
          <w:tcPr>
            <w:tcW w:w="20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9D2" w:rsidRPr="000A79AD" w:rsidRDefault="006469D2" w:rsidP="000510F9">
            <w:pPr>
              <w:spacing w:before="100" w:beforeAutospacing="1" w:after="100" w:afterAutospacing="1"/>
              <w:jc w:val="center"/>
              <w:rPr>
                <w:sz w:val="28"/>
                <w:szCs w:val="28"/>
              </w:rPr>
            </w:pPr>
            <w:r>
              <w:rPr>
                <w:sz w:val="28"/>
                <w:szCs w:val="28"/>
              </w:rPr>
              <w:t>7683</w:t>
            </w:r>
            <w:r w:rsidRPr="000A79AD">
              <w:rPr>
                <w:sz w:val="28"/>
                <w:szCs w:val="28"/>
              </w:rPr>
              <w:t xml:space="preserve"> </w:t>
            </w:r>
          </w:p>
        </w:tc>
      </w:tr>
      <w:tr w:rsidR="006469D2" w:rsidRPr="000A79AD" w:rsidTr="000510F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wBefore w:w="45" w:type="dxa"/>
          <w:wAfter w:w="500" w:type="dxa"/>
          <w:tblCellSpacing w:w="15" w:type="dxa"/>
        </w:trPr>
        <w:tc>
          <w:tcPr>
            <w:tcW w:w="944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9D2" w:rsidRPr="000A79AD" w:rsidRDefault="006469D2" w:rsidP="000510F9">
            <w:pPr>
              <w:spacing w:before="100" w:beforeAutospacing="1" w:after="100" w:afterAutospacing="1"/>
              <w:jc w:val="center"/>
              <w:rPr>
                <w:sz w:val="28"/>
                <w:szCs w:val="28"/>
              </w:rPr>
            </w:pPr>
            <w:r w:rsidRPr="000A79AD">
              <w:rPr>
                <w:sz w:val="28"/>
                <w:szCs w:val="28"/>
              </w:rPr>
              <w:t xml:space="preserve">3 квалификационный уровень </w:t>
            </w:r>
          </w:p>
        </w:tc>
      </w:tr>
      <w:tr w:rsidR="006469D2" w:rsidRPr="000A79AD" w:rsidTr="000510F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wBefore w:w="45" w:type="dxa"/>
          <w:wAfter w:w="500" w:type="dxa"/>
          <w:tblCellSpacing w:w="15" w:type="dxa"/>
        </w:trPr>
        <w:tc>
          <w:tcPr>
            <w:tcW w:w="74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9D2" w:rsidRPr="000A79AD" w:rsidRDefault="006469D2" w:rsidP="000510F9">
            <w:pPr>
              <w:spacing w:before="100" w:beforeAutospacing="1" w:after="100" w:afterAutospacing="1"/>
              <w:rPr>
                <w:sz w:val="28"/>
                <w:szCs w:val="28"/>
              </w:rPr>
            </w:pPr>
            <w:r w:rsidRPr="000A79AD">
              <w:rPr>
                <w:sz w:val="28"/>
                <w:szCs w:val="28"/>
              </w:rPr>
              <w:t xml:space="preserve">Воспитатель; педагог-психолог </w:t>
            </w:r>
          </w:p>
        </w:tc>
        <w:tc>
          <w:tcPr>
            <w:tcW w:w="20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9D2" w:rsidRPr="000A79AD" w:rsidRDefault="006469D2" w:rsidP="000510F9">
            <w:pPr>
              <w:spacing w:before="100" w:beforeAutospacing="1" w:after="100" w:afterAutospacing="1"/>
              <w:jc w:val="center"/>
              <w:rPr>
                <w:sz w:val="28"/>
                <w:szCs w:val="28"/>
              </w:rPr>
            </w:pPr>
            <w:r>
              <w:rPr>
                <w:sz w:val="28"/>
                <w:szCs w:val="28"/>
              </w:rPr>
              <w:t>7831</w:t>
            </w:r>
            <w:r w:rsidRPr="000A79AD">
              <w:rPr>
                <w:sz w:val="28"/>
                <w:szCs w:val="28"/>
              </w:rPr>
              <w:t xml:space="preserve"> </w:t>
            </w:r>
          </w:p>
        </w:tc>
      </w:tr>
      <w:tr w:rsidR="006469D2" w:rsidRPr="000A79AD" w:rsidTr="000510F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wBefore w:w="45" w:type="dxa"/>
          <w:wAfter w:w="500" w:type="dxa"/>
          <w:tblCellSpacing w:w="15" w:type="dxa"/>
        </w:trPr>
        <w:tc>
          <w:tcPr>
            <w:tcW w:w="944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9D2" w:rsidRPr="000A79AD" w:rsidRDefault="006469D2" w:rsidP="000510F9">
            <w:pPr>
              <w:spacing w:before="100" w:beforeAutospacing="1" w:after="100" w:afterAutospacing="1"/>
              <w:jc w:val="center"/>
              <w:rPr>
                <w:sz w:val="28"/>
                <w:szCs w:val="28"/>
              </w:rPr>
            </w:pPr>
            <w:r w:rsidRPr="000A79AD">
              <w:rPr>
                <w:sz w:val="28"/>
                <w:szCs w:val="28"/>
              </w:rPr>
              <w:t xml:space="preserve">4 квалификационный уровень </w:t>
            </w:r>
          </w:p>
        </w:tc>
      </w:tr>
      <w:tr w:rsidR="006469D2" w:rsidRPr="000A79AD" w:rsidTr="000510F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wBefore w:w="45" w:type="dxa"/>
          <w:wAfter w:w="500" w:type="dxa"/>
          <w:tblCellSpacing w:w="15" w:type="dxa"/>
        </w:trPr>
        <w:tc>
          <w:tcPr>
            <w:tcW w:w="74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9D2" w:rsidRPr="000A79AD" w:rsidRDefault="006469D2" w:rsidP="006440D3">
            <w:pPr>
              <w:spacing w:before="100" w:beforeAutospacing="1" w:after="100" w:afterAutospacing="1" w:line="360" w:lineRule="auto"/>
              <w:rPr>
                <w:sz w:val="28"/>
                <w:szCs w:val="28"/>
              </w:rPr>
            </w:pPr>
            <w:r w:rsidRPr="000A79AD">
              <w:rPr>
                <w:sz w:val="28"/>
                <w:szCs w:val="28"/>
              </w:rPr>
              <w:t xml:space="preserve">Учитель; преподаватель-организатор основ безопасности жизнедеятельности; </w:t>
            </w:r>
          </w:p>
        </w:tc>
        <w:tc>
          <w:tcPr>
            <w:tcW w:w="20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9D2" w:rsidRPr="000A79AD" w:rsidRDefault="006469D2" w:rsidP="006440D3">
            <w:pPr>
              <w:spacing w:before="100" w:beforeAutospacing="1" w:after="100" w:afterAutospacing="1" w:line="360" w:lineRule="auto"/>
              <w:jc w:val="center"/>
              <w:rPr>
                <w:sz w:val="28"/>
                <w:szCs w:val="28"/>
              </w:rPr>
            </w:pPr>
            <w:r>
              <w:rPr>
                <w:sz w:val="28"/>
                <w:szCs w:val="28"/>
              </w:rPr>
              <w:t>7967</w:t>
            </w:r>
            <w:r w:rsidRPr="000A79AD">
              <w:rPr>
                <w:sz w:val="28"/>
                <w:szCs w:val="28"/>
              </w:rPr>
              <w:t xml:space="preserve"> </w:t>
            </w:r>
          </w:p>
        </w:tc>
      </w:tr>
    </w:tbl>
    <w:p w:rsidR="000A79AD" w:rsidRPr="000A79AD" w:rsidRDefault="000A79AD" w:rsidP="006440D3">
      <w:pPr>
        <w:spacing w:line="360" w:lineRule="auto"/>
        <w:rPr>
          <w:color w:val="000000"/>
          <w:sz w:val="28"/>
          <w:szCs w:val="28"/>
        </w:rPr>
      </w:pPr>
      <w:r w:rsidRPr="000A79AD">
        <w:rPr>
          <w:color w:val="000000"/>
          <w:sz w:val="28"/>
          <w:szCs w:val="28"/>
        </w:rPr>
        <w:t xml:space="preserve">2.2. В зависимости от условий труда работникам устанавливаются следующие компенсационные выплаты: </w:t>
      </w:r>
    </w:p>
    <w:p w:rsidR="000A79AD" w:rsidRPr="000A79AD" w:rsidRDefault="000A79AD" w:rsidP="006440D3">
      <w:pPr>
        <w:spacing w:line="360" w:lineRule="auto"/>
        <w:ind w:firstLine="709"/>
        <w:rPr>
          <w:color w:val="000000"/>
          <w:sz w:val="28"/>
          <w:szCs w:val="28"/>
        </w:rPr>
      </w:pPr>
      <w:r w:rsidRPr="000A79AD">
        <w:rPr>
          <w:color w:val="000000"/>
          <w:sz w:val="28"/>
          <w:szCs w:val="28"/>
        </w:rPr>
        <w:t xml:space="preserve">2.2.1. доплата работникам (рабочим), занятым в опасных для здоровья и тяжелых условиях труда; </w:t>
      </w:r>
    </w:p>
    <w:p w:rsidR="000A79AD" w:rsidRPr="000A79AD" w:rsidRDefault="000A79AD" w:rsidP="006440D3">
      <w:pPr>
        <w:spacing w:line="360" w:lineRule="auto"/>
        <w:ind w:firstLine="709"/>
        <w:rPr>
          <w:color w:val="000000"/>
          <w:sz w:val="28"/>
          <w:szCs w:val="28"/>
        </w:rPr>
      </w:pPr>
      <w:r w:rsidRPr="000A79AD">
        <w:rPr>
          <w:color w:val="000000"/>
          <w:sz w:val="28"/>
          <w:szCs w:val="28"/>
        </w:rPr>
        <w:t xml:space="preserve">2.2.2. надбавка за работу со сведениями, составляющими государственную тайну; </w:t>
      </w:r>
    </w:p>
    <w:p w:rsidR="000A79AD" w:rsidRPr="000A79AD" w:rsidRDefault="000A79AD" w:rsidP="006440D3">
      <w:pPr>
        <w:spacing w:line="360" w:lineRule="auto"/>
        <w:ind w:firstLine="709"/>
        <w:rPr>
          <w:color w:val="000000"/>
          <w:sz w:val="28"/>
          <w:szCs w:val="28"/>
        </w:rPr>
      </w:pPr>
      <w:r w:rsidRPr="000A79AD">
        <w:rPr>
          <w:color w:val="000000"/>
          <w:sz w:val="28"/>
          <w:szCs w:val="28"/>
        </w:rPr>
        <w:t xml:space="preserve">2.5.3. надбавка работникам - молодым специалистам; </w:t>
      </w:r>
    </w:p>
    <w:p w:rsidR="000A79AD" w:rsidRPr="000A79AD" w:rsidRDefault="000A79AD" w:rsidP="006440D3">
      <w:pPr>
        <w:spacing w:line="360" w:lineRule="auto"/>
        <w:ind w:firstLine="709"/>
        <w:rPr>
          <w:color w:val="000000"/>
          <w:sz w:val="28"/>
          <w:szCs w:val="28"/>
        </w:rPr>
      </w:pPr>
      <w:r w:rsidRPr="000A79AD">
        <w:rPr>
          <w:color w:val="000000"/>
          <w:sz w:val="28"/>
          <w:szCs w:val="28"/>
        </w:rPr>
        <w:t xml:space="preserve">2.5.5. надбавка за особые условия труда; </w:t>
      </w:r>
    </w:p>
    <w:p w:rsidR="000A79AD" w:rsidRPr="000A79AD" w:rsidRDefault="000A79AD" w:rsidP="006440D3">
      <w:pPr>
        <w:spacing w:line="360" w:lineRule="auto"/>
        <w:ind w:firstLine="709"/>
        <w:rPr>
          <w:color w:val="000000"/>
          <w:sz w:val="28"/>
          <w:szCs w:val="28"/>
        </w:rPr>
      </w:pPr>
      <w:r w:rsidRPr="000A79AD">
        <w:rPr>
          <w:color w:val="000000"/>
          <w:sz w:val="28"/>
          <w:szCs w:val="28"/>
        </w:rPr>
        <w:t xml:space="preserve">2.5.6. доплата за совмещение профессий (должностей); </w:t>
      </w:r>
    </w:p>
    <w:p w:rsidR="000A79AD" w:rsidRPr="000A79AD" w:rsidRDefault="000A79AD" w:rsidP="006440D3">
      <w:pPr>
        <w:spacing w:line="360" w:lineRule="auto"/>
        <w:ind w:firstLine="709"/>
        <w:rPr>
          <w:color w:val="000000"/>
          <w:sz w:val="28"/>
          <w:szCs w:val="28"/>
        </w:rPr>
      </w:pPr>
      <w:r w:rsidRPr="000A79AD">
        <w:rPr>
          <w:color w:val="000000"/>
          <w:sz w:val="28"/>
          <w:szCs w:val="28"/>
        </w:rPr>
        <w:t xml:space="preserve">2.5.7. доплата за расширение зон обслуживания; </w:t>
      </w:r>
    </w:p>
    <w:p w:rsidR="000A79AD" w:rsidRPr="000A79AD" w:rsidRDefault="000A79AD" w:rsidP="006440D3">
      <w:pPr>
        <w:spacing w:line="360" w:lineRule="auto"/>
        <w:ind w:firstLine="709"/>
        <w:rPr>
          <w:color w:val="000000"/>
          <w:sz w:val="28"/>
          <w:szCs w:val="28"/>
        </w:rPr>
      </w:pPr>
      <w:r w:rsidRPr="000A79AD">
        <w:rPr>
          <w:color w:val="000000"/>
          <w:sz w:val="28"/>
          <w:szCs w:val="28"/>
        </w:rPr>
        <w:t xml:space="preserve">2.5.8.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 </w:t>
      </w:r>
    </w:p>
    <w:p w:rsidR="000A79AD" w:rsidRPr="000A79AD" w:rsidRDefault="000A79AD" w:rsidP="006440D3">
      <w:pPr>
        <w:spacing w:line="360" w:lineRule="auto"/>
        <w:ind w:firstLine="709"/>
        <w:rPr>
          <w:color w:val="000000"/>
          <w:sz w:val="28"/>
          <w:szCs w:val="28"/>
        </w:rPr>
      </w:pPr>
      <w:r w:rsidRPr="000A79AD">
        <w:rPr>
          <w:color w:val="000000"/>
          <w:sz w:val="28"/>
          <w:szCs w:val="28"/>
        </w:rPr>
        <w:t xml:space="preserve">2.5.9. доплата за работу в выходные и нерабочие праздничные дни; </w:t>
      </w:r>
    </w:p>
    <w:p w:rsidR="000A79AD" w:rsidRPr="000A79AD" w:rsidRDefault="000A79AD" w:rsidP="006440D3">
      <w:pPr>
        <w:spacing w:line="360" w:lineRule="auto"/>
        <w:ind w:firstLine="709"/>
        <w:rPr>
          <w:color w:val="000000"/>
          <w:sz w:val="28"/>
          <w:szCs w:val="28"/>
        </w:rPr>
      </w:pPr>
      <w:r w:rsidRPr="000A79AD">
        <w:rPr>
          <w:color w:val="000000"/>
          <w:sz w:val="28"/>
          <w:szCs w:val="28"/>
        </w:rPr>
        <w:t xml:space="preserve">2.5.10. доплата за сверхурочную работу; </w:t>
      </w:r>
    </w:p>
    <w:p w:rsidR="000A79AD" w:rsidRPr="000A79AD" w:rsidRDefault="000A79AD" w:rsidP="006440D3">
      <w:pPr>
        <w:spacing w:line="360" w:lineRule="auto"/>
        <w:ind w:firstLine="709"/>
        <w:rPr>
          <w:color w:val="000000"/>
          <w:sz w:val="28"/>
          <w:szCs w:val="28"/>
        </w:rPr>
      </w:pPr>
      <w:r w:rsidRPr="000A79AD">
        <w:rPr>
          <w:color w:val="000000"/>
          <w:sz w:val="28"/>
          <w:szCs w:val="28"/>
        </w:rPr>
        <w:t>2.5.11. надбавка за квалификационную категорию;</w:t>
      </w:r>
    </w:p>
    <w:p w:rsidR="000A79AD" w:rsidRPr="000A79AD" w:rsidRDefault="000A79AD" w:rsidP="006440D3">
      <w:pPr>
        <w:spacing w:line="360" w:lineRule="auto"/>
        <w:ind w:firstLine="709"/>
        <w:rPr>
          <w:color w:val="000000"/>
          <w:sz w:val="28"/>
          <w:szCs w:val="28"/>
        </w:rPr>
      </w:pPr>
      <w:r w:rsidRPr="000A79AD">
        <w:rPr>
          <w:sz w:val="28"/>
          <w:szCs w:val="28"/>
        </w:rPr>
        <w:lastRenderedPageBreak/>
        <w:t>2.5.12. надбавка за выполнение функций классного руководителя по организации и координации воспитательной работы с обучающимися в классе.</w:t>
      </w:r>
    </w:p>
    <w:p w:rsidR="000A79AD" w:rsidRPr="000A79AD" w:rsidRDefault="000A79AD" w:rsidP="006440D3">
      <w:pPr>
        <w:spacing w:line="360" w:lineRule="auto"/>
        <w:rPr>
          <w:color w:val="000000"/>
          <w:sz w:val="28"/>
          <w:szCs w:val="28"/>
        </w:rPr>
      </w:pPr>
      <w:r w:rsidRPr="000A79AD">
        <w:rPr>
          <w:color w:val="000000"/>
          <w:sz w:val="28"/>
          <w:szCs w:val="28"/>
        </w:rPr>
        <w:t xml:space="preserve">2.3. Порядок и условия установления компенсационных выплат предусмотрены в разделе 6 настоящего Положения. </w:t>
      </w:r>
    </w:p>
    <w:p w:rsidR="000A79AD" w:rsidRPr="000A79AD" w:rsidRDefault="000A79AD" w:rsidP="006440D3">
      <w:pPr>
        <w:spacing w:line="360" w:lineRule="auto"/>
        <w:rPr>
          <w:color w:val="000000"/>
          <w:sz w:val="28"/>
          <w:szCs w:val="28"/>
        </w:rPr>
      </w:pPr>
      <w:r w:rsidRPr="000A79AD">
        <w:rPr>
          <w:color w:val="000000"/>
          <w:sz w:val="28"/>
          <w:szCs w:val="28"/>
        </w:rPr>
        <w:t xml:space="preserve">2.4.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 </w:t>
      </w:r>
    </w:p>
    <w:p w:rsidR="000A79AD" w:rsidRPr="000A79AD" w:rsidRDefault="000A79AD" w:rsidP="006440D3">
      <w:pPr>
        <w:spacing w:line="360" w:lineRule="auto"/>
        <w:ind w:firstLine="709"/>
        <w:jc w:val="both"/>
        <w:rPr>
          <w:color w:val="000000"/>
          <w:sz w:val="28"/>
          <w:szCs w:val="28"/>
        </w:rPr>
      </w:pPr>
      <w:r w:rsidRPr="000A79AD">
        <w:rPr>
          <w:color w:val="000000"/>
          <w:sz w:val="28"/>
          <w:szCs w:val="28"/>
        </w:rPr>
        <w:t xml:space="preserve">2.4.1. </w:t>
      </w:r>
      <w:r w:rsidRPr="000A79AD">
        <w:rPr>
          <w:sz w:val="28"/>
          <w:szCs w:val="28"/>
        </w:rPr>
        <w:t>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r w:rsidRPr="000A79AD">
        <w:rPr>
          <w:color w:val="000000"/>
          <w:sz w:val="28"/>
          <w:szCs w:val="28"/>
        </w:rPr>
        <w:t xml:space="preserve">; </w:t>
      </w:r>
    </w:p>
    <w:p w:rsidR="000A79AD" w:rsidRPr="000A79AD" w:rsidRDefault="000A79AD" w:rsidP="006440D3">
      <w:pPr>
        <w:spacing w:line="360" w:lineRule="auto"/>
        <w:ind w:firstLine="709"/>
        <w:rPr>
          <w:color w:val="000000"/>
          <w:sz w:val="28"/>
          <w:szCs w:val="28"/>
        </w:rPr>
      </w:pPr>
      <w:r w:rsidRPr="000A79AD">
        <w:rPr>
          <w:color w:val="000000"/>
          <w:sz w:val="28"/>
          <w:szCs w:val="28"/>
        </w:rPr>
        <w:t xml:space="preserve">2.4.2. персональная поощрительная выплата; </w:t>
      </w:r>
    </w:p>
    <w:p w:rsidR="000A79AD" w:rsidRPr="000A79AD" w:rsidRDefault="000A79AD" w:rsidP="006440D3">
      <w:pPr>
        <w:spacing w:line="360" w:lineRule="auto"/>
        <w:ind w:firstLine="709"/>
        <w:rPr>
          <w:color w:val="000000"/>
          <w:sz w:val="28"/>
          <w:szCs w:val="28"/>
        </w:rPr>
      </w:pPr>
      <w:r w:rsidRPr="000A79AD">
        <w:rPr>
          <w:color w:val="000000"/>
          <w:sz w:val="28"/>
          <w:szCs w:val="28"/>
        </w:rPr>
        <w:t xml:space="preserve">2.4.3. надбавка за выполнение важных (особо важных) и ответственных (особо ответственных) работ; </w:t>
      </w:r>
    </w:p>
    <w:p w:rsidR="000A79AD" w:rsidRPr="000A79AD" w:rsidRDefault="000A79AD" w:rsidP="006440D3">
      <w:pPr>
        <w:spacing w:line="360" w:lineRule="auto"/>
        <w:ind w:firstLine="709"/>
        <w:rPr>
          <w:color w:val="000000"/>
          <w:sz w:val="28"/>
          <w:szCs w:val="28"/>
        </w:rPr>
      </w:pPr>
      <w:r w:rsidRPr="000A79AD">
        <w:rPr>
          <w:color w:val="000000"/>
          <w:sz w:val="28"/>
          <w:szCs w:val="28"/>
        </w:rPr>
        <w:t xml:space="preserve">2.4.4. поощрительная выплата по итогам работы (за месяц, квартал, полугодие, год); </w:t>
      </w:r>
    </w:p>
    <w:p w:rsidR="000A79AD" w:rsidRPr="000A79AD" w:rsidRDefault="000A79AD" w:rsidP="006440D3">
      <w:pPr>
        <w:spacing w:line="360" w:lineRule="auto"/>
        <w:ind w:firstLine="709"/>
        <w:rPr>
          <w:color w:val="000000"/>
          <w:sz w:val="28"/>
          <w:szCs w:val="28"/>
        </w:rPr>
      </w:pPr>
      <w:r w:rsidRPr="000A79AD">
        <w:rPr>
          <w:color w:val="000000"/>
          <w:sz w:val="28"/>
          <w:szCs w:val="28"/>
        </w:rPr>
        <w:t xml:space="preserve">2.4.5. единовременная поощрительная выплата; </w:t>
      </w:r>
    </w:p>
    <w:p w:rsidR="000A79AD" w:rsidRPr="000A79AD" w:rsidRDefault="000A79AD" w:rsidP="006440D3">
      <w:pPr>
        <w:spacing w:line="360" w:lineRule="auto"/>
        <w:ind w:firstLine="709"/>
        <w:rPr>
          <w:color w:val="000000"/>
          <w:sz w:val="28"/>
          <w:szCs w:val="28"/>
        </w:rPr>
      </w:pPr>
      <w:r w:rsidRPr="000A79AD">
        <w:rPr>
          <w:color w:val="000000"/>
          <w:sz w:val="28"/>
          <w:szCs w:val="28"/>
        </w:rPr>
        <w:t xml:space="preserve">2.4.6. поощрительная выплата за высокие результаты работы. </w:t>
      </w:r>
    </w:p>
    <w:p w:rsidR="000A79AD" w:rsidRPr="000A79AD" w:rsidRDefault="000A79AD" w:rsidP="006440D3">
      <w:pPr>
        <w:spacing w:line="360" w:lineRule="auto"/>
        <w:rPr>
          <w:color w:val="000000"/>
          <w:sz w:val="28"/>
          <w:szCs w:val="28"/>
        </w:rPr>
      </w:pPr>
      <w:r w:rsidRPr="000A79AD">
        <w:rPr>
          <w:color w:val="000000"/>
          <w:sz w:val="28"/>
          <w:szCs w:val="28"/>
        </w:rPr>
        <w:t xml:space="preserve">2.5. Порядок и условия установления стимулирующих выплат предусмотрены в разделе 7 настоящего Положения. </w:t>
      </w:r>
    </w:p>
    <w:p w:rsidR="000A79AD" w:rsidRPr="000A79AD" w:rsidRDefault="000A79AD" w:rsidP="000A79AD">
      <w:pPr>
        <w:rPr>
          <w:color w:val="000000"/>
          <w:sz w:val="28"/>
          <w:szCs w:val="28"/>
        </w:rPr>
      </w:pPr>
    </w:p>
    <w:p w:rsidR="000A79AD" w:rsidRPr="000A79AD" w:rsidRDefault="000A79AD" w:rsidP="00202E5A">
      <w:pPr>
        <w:pStyle w:val="a9"/>
        <w:numPr>
          <w:ilvl w:val="0"/>
          <w:numId w:val="2"/>
        </w:numPr>
        <w:jc w:val="center"/>
        <w:rPr>
          <w:b/>
          <w:sz w:val="28"/>
          <w:szCs w:val="28"/>
        </w:rPr>
      </w:pPr>
      <w:r w:rsidRPr="000A79AD">
        <w:rPr>
          <w:b/>
          <w:sz w:val="28"/>
          <w:szCs w:val="28"/>
        </w:rPr>
        <w:t xml:space="preserve">Порядок и условия оплаты труда работников, занимающих общеотраслевые должности служащих </w:t>
      </w:r>
    </w:p>
    <w:p w:rsidR="00D21981" w:rsidRPr="000A79AD" w:rsidRDefault="000A79AD" w:rsidP="00D21981">
      <w:pPr>
        <w:spacing w:line="360" w:lineRule="auto"/>
        <w:jc w:val="both"/>
        <w:rPr>
          <w:color w:val="000000"/>
          <w:sz w:val="28"/>
          <w:szCs w:val="28"/>
        </w:rPr>
      </w:pPr>
      <w:r w:rsidRPr="000A79AD">
        <w:rPr>
          <w:color w:val="000000"/>
          <w:sz w:val="28"/>
          <w:szCs w:val="28"/>
        </w:rPr>
        <w:t xml:space="preserve">3.1. </w:t>
      </w:r>
      <w:r w:rsidR="00D21981" w:rsidRPr="000A79AD">
        <w:rPr>
          <w:color w:val="000000"/>
          <w:sz w:val="28"/>
          <w:szCs w:val="28"/>
        </w:rPr>
        <w:t xml:space="preserve">Должностные оклады работников устанавливаются на основе отнесения занимаемых ими общеотраслевых должностей служащих к квалификационным уровням ПКГ,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w:t>
      </w:r>
      <w:r w:rsidR="00D21981" w:rsidRPr="000A79AD">
        <w:rPr>
          <w:color w:val="000000"/>
          <w:sz w:val="28"/>
          <w:szCs w:val="28"/>
        </w:rPr>
        <w:lastRenderedPageBreak/>
        <w:t xml:space="preserve">групп общеотраслевых должностей руководителей, специалистов и служащих".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
        <w:gridCol w:w="6609"/>
        <w:gridCol w:w="606"/>
        <w:gridCol w:w="2130"/>
        <w:gridCol w:w="50"/>
      </w:tblGrid>
      <w:tr w:rsidR="00D21981" w:rsidRPr="000A79AD" w:rsidTr="00E043C0">
        <w:trPr>
          <w:trHeight w:val="15"/>
          <w:tblCellSpacing w:w="15" w:type="dxa"/>
        </w:trPr>
        <w:tc>
          <w:tcPr>
            <w:tcW w:w="6614" w:type="dxa"/>
            <w:gridSpan w:val="2"/>
            <w:vAlign w:val="center"/>
            <w:hideMark/>
          </w:tcPr>
          <w:p w:rsidR="00D21981" w:rsidRPr="000A79AD" w:rsidRDefault="00D21981" w:rsidP="00E043C0">
            <w:pPr>
              <w:rPr>
                <w:sz w:val="28"/>
                <w:szCs w:val="28"/>
              </w:rPr>
            </w:pPr>
          </w:p>
        </w:tc>
        <w:tc>
          <w:tcPr>
            <w:tcW w:w="2741" w:type="dxa"/>
            <w:gridSpan w:val="3"/>
            <w:vAlign w:val="center"/>
            <w:hideMark/>
          </w:tcPr>
          <w:p w:rsidR="00D21981" w:rsidRPr="000A79AD" w:rsidRDefault="00D21981" w:rsidP="00E043C0">
            <w:pPr>
              <w:rPr>
                <w:sz w:val="28"/>
                <w:szCs w:val="28"/>
              </w:rPr>
            </w:pPr>
          </w:p>
        </w:tc>
      </w:tr>
      <w:tr w:rsidR="00D21981" w:rsidRPr="000A79AD" w:rsidTr="00E043C0">
        <w:trPr>
          <w:tblCellSpacing w:w="15" w:type="dxa"/>
        </w:trPr>
        <w:tc>
          <w:tcPr>
            <w:tcW w:w="661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jc w:val="center"/>
              <w:rPr>
                <w:sz w:val="28"/>
                <w:szCs w:val="28"/>
              </w:rPr>
            </w:pPr>
            <w:r w:rsidRPr="000A79AD">
              <w:rPr>
                <w:sz w:val="28"/>
                <w:szCs w:val="28"/>
              </w:rPr>
              <w:t xml:space="preserve">ПКГ </w:t>
            </w:r>
          </w:p>
        </w:tc>
        <w:tc>
          <w:tcPr>
            <w:tcW w:w="274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jc w:val="center"/>
              <w:rPr>
                <w:sz w:val="28"/>
                <w:szCs w:val="28"/>
              </w:rPr>
            </w:pPr>
            <w:r w:rsidRPr="000A79AD">
              <w:rPr>
                <w:sz w:val="28"/>
                <w:szCs w:val="28"/>
              </w:rPr>
              <w:t>Должностной оклад, руб.</w:t>
            </w:r>
          </w:p>
        </w:tc>
      </w:tr>
      <w:tr w:rsidR="00D21981" w:rsidRPr="000A79AD" w:rsidTr="00E043C0">
        <w:trPr>
          <w:tblCellSpacing w:w="15" w:type="dxa"/>
        </w:trPr>
        <w:tc>
          <w:tcPr>
            <w:tcW w:w="938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jc w:val="center"/>
              <w:rPr>
                <w:sz w:val="28"/>
                <w:szCs w:val="28"/>
              </w:rPr>
            </w:pPr>
            <w:r w:rsidRPr="000A79AD">
              <w:rPr>
                <w:sz w:val="28"/>
                <w:szCs w:val="28"/>
              </w:rPr>
              <w:t xml:space="preserve">Общеотраслевые должности служащих первого уровня </w:t>
            </w:r>
          </w:p>
        </w:tc>
      </w:tr>
      <w:tr w:rsidR="00D21981" w:rsidRPr="000A79AD" w:rsidTr="00E043C0">
        <w:trPr>
          <w:tblCellSpacing w:w="15" w:type="dxa"/>
        </w:trPr>
        <w:tc>
          <w:tcPr>
            <w:tcW w:w="938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jc w:val="center"/>
              <w:rPr>
                <w:sz w:val="28"/>
                <w:szCs w:val="28"/>
              </w:rPr>
            </w:pPr>
            <w:r w:rsidRPr="000A79AD">
              <w:rPr>
                <w:sz w:val="28"/>
                <w:szCs w:val="28"/>
              </w:rPr>
              <w:t xml:space="preserve">1 квалификационный уровень </w:t>
            </w:r>
          </w:p>
        </w:tc>
      </w:tr>
      <w:tr w:rsidR="00D21981" w:rsidRPr="000A79AD" w:rsidTr="00E043C0">
        <w:trPr>
          <w:tblCellSpacing w:w="15" w:type="dxa"/>
        </w:trPr>
        <w:tc>
          <w:tcPr>
            <w:tcW w:w="661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rPr>
                <w:sz w:val="28"/>
                <w:szCs w:val="28"/>
              </w:rPr>
            </w:pPr>
            <w:r w:rsidRPr="000A79AD">
              <w:rPr>
                <w:sz w:val="28"/>
                <w:szCs w:val="28"/>
              </w:rPr>
              <w:t xml:space="preserve">Делопроизводитель, секретарь-машинистка, </w:t>
            </w:r>
          </w:p>
        </w:tc>
        <w:tc>
          <w:tcPr>
            <w:tcW w:w="274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jc w:val="center"/>
              <w:rPr>
                <w:sz w:val="28"/>
                <w:szCs w:val="28"/>
              </w:rPr>
            </w:pPr>
            <w:r w:rsidRPr="000A79AD">
              <w:rPr>
                <w:sz w:val="28"/>
                <w:szCs w:val="28"/>
              </w:rPr>
              <w:t>3</w:t>
            </w:r>
            <w:r>
              <w:rPr>
                <w:sz w:val="28"/>
                <w:szCs w:val="28"/>
              </w:rPr>
              <w:t>984</w:t>
            </w:r>
            <w:r w:rsidRPr="000A79AD">
              <w:rPr>
                <w:sz w:val="28"/>
                <w:szCs w:val="28"/>
              </w:rPr>
              <w:t xml:space="preserve"> </w:t>
            </w:r>
          </w:p>
        </w:tc>
      </w:tr>
      <w:tr w:rsidR="00D21981" w:rsidRPr="000A79AD" w:rsidTr="00E043C0">
        <w:trPr>
          <w:tblCellSpacing w:w="15" w:type="dxa"/>
        </w:trPr>
        <w:tc>
          <w:tcPr>
            <w:tcW w:w="938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jc w:val="center"/>
              <w:rPr>
                <w:sz w:val="28"/>
                <w:szCs w:val="28"/>
              </w:rPr>
            </w:pPr>
            <w:r w:rsidRPr="000A79AD">
              <w:rPr>
                <w:sz w:val="28"/>
                <w:szCs w:val="28"/>
              </w:rPr>
              <w:t xml:space="preserve">Общеотраслевые должности служащих второго уровня </w:t>
            </w:r>
          </w:p>
        </w:tc>
      </w:tr>
      <w:tr w:rsidR="00D21981" w:rsidRPr="000A79AD" w:rsidTr="00E043C0">
        <w:trPr>
          <w:tblCellSpacing w:w="15" w:type="dxa"/>
        </w:trPr>
        <w:tc>
          <w:tcPr>
            <w:tcW w:w="938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jc w:val="center"/>
              <w:rPr>
                <w:sz w:val="28"/>
                <w:szCs w:val="28"/>
              </w:rPr>
            </w:pPr>
            <w:r w:rsidRPr="000A79AD">
              <w:rPr>
                <w:sz w:val="28"/>
                <w:szCs w:val="28"/>
              </w:rPr>
              <w:t xml:space="preserve">1 квалификационный уровень </w:t>
            </w:r>
          </w:p>
        </w:tc>
      </w:tr>
      <w:tr w:rsidR="00D21981" w:rsidRPr="000A79AD" w:rsidTr="00E043C0">
        <w:trPr>
          <w:tblCellSpacing w:w="15" w:type="dxa"/>
        </w:trPr>
        <w:tc>
          <w:tcPr>
            <w:tcW w:w="661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rPr>
                <w:sz w:val="28"/>
                <w:szCs w:val="28"/>
              </w:rPr>
            </w:pPr>
            <w:r w:rsidRPr="000A79AD">
              <w:rPr>
                <w:sz w:val="28"/>
                <w:szCs w:val="28"/>
              </w:rPr>
              <w:t xml:space="preserve">Лаборант </w:t>
            </w:r>
          </w:p>
        </w:tc>
        <w:tc>
          <w:tcPr>
            <w:tcW w:w="274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jc w:val="center"/>
              <w:rPr>
                <w:sz w:val="28"/>
                <w:szCs w:val="28"/>
              </w:rPr>
            </w:pPr>
            <w:r>
              <w:rPr>
                <w:sz w:val="28"/>
                <w:szCs w:val="28"/>
              </w:rPr>
              <w:t>5870</w:t>
            </w:r>
            <w:r w:rsidRPr="000A79AD">
              <w:rPr>
                <w:sz w:val="28"/>
                <w:szCs w:val="28"/>
              </w:rPr>
              <w:t xml:space="preserve"> </w:t>
            </w:r>
          </w:p>
        </w:tc>
      </w:tr>
      <w:tr w:rsidR="00D21981" w:rsidRPr="000A79AD" w:rsidTr="00E043C0">
        <w:trPr>
          <w:tblCellSpacing w:w="15" w:type="dxa"/>
        </w:trPr>
        <w:tc>
          <w:tcPr>
            <w:tcW w:w="938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jc w:val="center"/>
              <w:rPr>
                <w:sz w:val="28"/>
                <w:szCs w:val="28"/>
              </w:rPr>
            </w:pPr>
            <w:r w:rsidRPr="000A79AD">
              <w:rPr>
                <w:sz w:val="28"/>
                <w:szCs w:val="28"/>
              </w:rPr>
              <w:t xml:space="preserve">2 квалификационный уровень </w:t>
            </w:r>
          </w:p>
        </w:tc>
      </w:tr>
      <w:tr w:rsidR="00D21981" w:rsidRPr="000A79AD" w:rsidTr="00E043C0">
        <w:trPr>
          <w:tblCellSpacing w:w="15" w:type="dxa"/>
        </w:trPr>
        <w:tc>
          <w:tcPr>
            <w:tcW w:w="661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rPr>
                <w:sz w:val="28"/>
                <w:szCs w:val="28"/>
              </w:rPr>
            </w:pPr>
            <w:r w:rsidRPr="000A79AD">
              <w:rPr>
                <w:sz w:val="28"/>
                <w:szCs w:val="28"/>
              </w:rPr>
              <w:t>Заведующий хозяйством</w:t>
            </w:r>
          </w:p>
        </w:tc>
        <w:tc>
          <w:tcPr>
            <w:tcW w:w="274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jc w:val="center"/>
              <w:rPr>
                <w:sz w:val="28"/>
                <w:szCs w:val="28"/>
              </w:rPr>
            </w:pPr>
            <w:r w:rsidRPr="000A79AD">
              <w:rPr>
                <w:sz w:val="28"/>
                <w:szCs w:val="28"/>
              </w:rPr>
              <w:t>5</w:t>
            </w:r>
            <w:r>
              <w:rPr>
                <w:sz w:val="28"/>
                <w:szCs w:val="28"/>
              </w:rPr>
              <w:t>988</w:t>
            </w:r>
            <w:r w:rsidRPr="000A79AD">
              <w:rPr>
                <w:sz w:val="28"/>
                <w:szCs w:val="28"/>
              </w:rPr>
              <w:t xml:space="preserve"> </w:t>
            </w:r>
          </w:p>
        </w:tc>
      </w:tr>
      <w:tr w:rsidR="00D21981" w:rsidRPr="000A79AD" w:rsidTr="00E043C0">
        <w:trPr>
          <w:tblCellSpacing w:w="15" w:type="dxa"/>
        </w:trPr>
        <w:tc>
          <w:tcPr>
            <w:tcW w:w="938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jc w:val="center"/>
              <w:rPr>
                <w:sz w:val="28"/>
                <w:szCs w:val="28"/>
              </w:rPr>
            </w:pPr>
            <w:r w:rsidRPr="000A79AD">
              <w:rPr>
                <w:sz w:val="28"/>
                <w:szCs w:val="28"/>
              </w:rPr>
              <w:t xml:space="preserve">Общеотраслевые должности служащих третьего уровня </w:t>
            </w:r>
          </w:p>
        </w:tc>
      </w:tr>
      <w:tr w:rsidR="00D21981" w:rsidRPr="000A79AD" w:rsidTr="00E043C0">
        <w:trPr>
          <w:tblCellSpacing w:w="15" w:type="dxa"/>
        </w:trPr>
        <w:tc>
          <w:tcPr>
            <w:tcW w:w="938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jc w:val="center"/>
              <w:rPr>
                <w:sz w:val="28"/>
                <w:szCs w:val="28"/>
              </w:rPr>
            </w:pPr>
            <w:r w:rsidRPr="000A79AD">
              <w:rPr>
                <w:sz w:val="28"/>
                <w:szCs w:val="28"/>
              </w:rPr>
              <w:t xml:space="preserve">3 квалификационный уровень </w:t>
            </w:r>
          </w:p>
        </w:tc>
      </w:tr>
      <w:tr w:rsidR="00D21981" w:rsidRPr="000A79AD" w:rsidTr="00E043C0">
        <w:trPr>
          <w:tblCellSpacing w:w="15" w:type="dxa"/>
        </w:trPr>
        <w:tc>
          <w:tcPr>
            <w:tcW w:w="661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rPr>
                <w:sz w:val="28"/>
                <w:szCs w:val="28"/>
              </w:rPr>
            </w:pPr>
            <w:r w:rsidRPr="000A79AD">
              <w:rPr>
                <w:sz w:val="28"/>
                <w:szCs w:val="28"/>
              </w:rPr>
              <w:t xml:space="preserve">I категория: инженер всех специальностей, экономист, бухгалтер, программист </w:t>
            </w:r>
          </w:p>
        </w:tc>
        <w:tc>
          <w:tcPr>
            <w:tcW w:w="274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jc w:val="center"/>
              <w:rPr>
                <w:sz w:val="28"/>
                <w:szCs w:val="28"/>
              </w:rPr>
            </w:pPr>
            <w:r w:rsidRPr="000A79AD">
              <w:rPr>
                <w:sz w:val="28"/>
                <w:szCs w:val="28"/>
              </w:rPr>
              <w:t>6</w:t>
            </w:r>
            <w:r>
              <w:rPr>
                <w:sz w:val="28"/>
                <w:szCs w:val="28"/>
              </w:rPr>
              <w:t>944</w:t>
            </w:r>
          </w:p>
        </w:tc>
      </w:tr>
      <w:tr w:rsidR="00D21981" w:rsidRPr="000A79AD" w:rsidTr="00E043C0">
        <w:trPr>
          <w:tblCellSpacing w:w="15" w:type="dxa"/>
        </w:trPr>
        <w:tc>
          <w:tcPr>
            <w:tcW w:w="938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jc w:val="center"/>
              <w:rPr>
                <w:sz w:val="28"/>
                <w:szCs w:val="28"/>
              </w:rPr>
            </w:pPr>
            <w:r w:rsidRPr="000A79AD">
              <w:rPr>
                <w:sz w:val="28"/>
                <w:szCs w:val="28"/>
              </w:rPr>
              <w:t xml:space="preserve">4 квалификационный уровень </w:t>
            </w:r>
          </w:p>
        </w:tc>
      </w:tr>
      <w:tr w:rsidR="00D21981" w:rsidRPr="000A79AD" w:rsidTr="00E043C0">
        <w:trPr>
          <w:tblCellSpacing w:w="15" w:type="dxa"/>
        </w:trPr>
        <w:tc>
          <w:tcPr>
            <w:tcW w:w="661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rPr>
                <w:sz w:val="28"/>
                <w:szCs w:val="28"/>
              </w:rPr>
            </w:pPr>
            <w:r w:rsidRPr="000A79AD">
              <w:rPr>
                <w:sz w:val="28"/>
                <w:szCs w:val="28"/>
              </w:rPr>
              <w:t xml:space="preserve">Ведущие: инженер всех специальностей, бухгалтер, программист </w:t>
            </w:r>
          </w:p>
        </w:tc>
        <w:tc>
          <w:tcPr>
            <w:tcW w:w="274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jc w:val="center"/>
              <w:rPr>
                <w:sz w:val="28"/>
                <w:szCs w:val="28"/>
              </w:rPr>
            </w:pPr>
            <w:r>
              <w:rPr>
                <w:sz w:val="28"/>
                <w:szCs w:val="28"/>
              </w:rPr>
              <w:t>7157</w:t>
            </w:r>
            <w:r w:rsidRPr="000A79AD">
              <w:rPr>
                <w:sz w:val="28"/>
                <w:szCs w:val="28"/>
              </w:rPr>
              <w:t xml:space="preserve"> </w:t>
            </w:r>
          </w:p>
        </w:tc>
      </w:tr>
      <w:tr w:rsidR="00D21981" w:rsidRPr="000A79AD" w:rsidTr="00E043C0">
        <w:trPr>
          <w:tblCellSpacing w:w="15" w:type="dxa"/>
        </w:trPr>
        <w:tc>
          <w:tcPr>
            <w:tcW w:w="938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jc w:val="center"/>
              <w:rPr>
                <w:sz w:val="28"/>
                <w:szCs w:val="28"/>
              </w:rPr>
            </w:pPr>
            <w:r w:rsidRPr="000A79AD">
              <w:rPr>
                <w:sz w:val="28"/>
                <w:szCs w:val="28"/>
              </w:rPr>
              <w:t xml:space="preserve">5 квалификационный уровень </w:t>
            </w:r>
          </w:p>
        </w:tc>
      </w:tr>
      <w:tr w:rsidR="00D21981" w:rsidRPr="000A79AD" w:rsidTr="00E043C0">
        <w:trPr>
          <w:tblCellSpacing w:w="15" w:type="dxa"/>
        </w:trPr>
        <w:tc>
          <w:tcPr>
            <w:tcW w:w="661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rPr>
                <w:sz w:val="28"/>
                <w:szCs w:val="28"/>
              </w:rPr>
            </w:pPr>
            <w:r w:rsidRPr="000A79AD">
              <w:rPr>
                <w:sz w:val="28"/>
                <w:szCs w:val="28"/>
              </w:rPr>
              <w:t xml:space="preserve">Заместитель главного бухгалтера </w:t>
            </w:r>
          </w:p>
        </w:tc>
        <w:tc>
          <w:tcPr>
            <w:tcW w:w="274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jc w:val="center"/>
              <w:rPr>
                <w:sz w:val="28"/>
                <w:szCs w:val="28"/>
              </w:rPr>
            </w:pPr>
            <w:r w:rsidRPr="000A79AD">
              <w:rPr>
                <w:sz w:val="28"/>
                <w:szCs w:val="28"/>
              </w:rPr>
              <w:t>7</w:t>
            </w:r>
            <w:r>
              <w:rPr>
                <w:sz w:val="28"/>
                <w:szCs w:val="28"/>
              </w:rPr>
              <w:t>367</w:t>
            </w:r>
          </w:p>
        </w:tc>
      </w:tr>
      <w:tr w:rsidR="00D21981" w:rsidRPr="000A79AD" w:rsidTr="00E043C0">
        <w:tblPrEx>
          <w:tblCellSpacing w:w="0" w:type="nil"/>
          <w:tblCellMar>
            <w:top w:w="0" w:type="dxa"/>
            <w:left w:w="108" w:type="dxa"/>
            <w:bottom w:w="0" w:type="dxa"/>
            <w:right w:w="108" w:type="dxa"/>
          </w:tblCellMar>
          <w:tblLook w:val="0000" w:firstRow="0" w:lastRow="0" w:firstColumn="0" w:lastColumn="0" w:noHBand="0" w:noVBand="0"/>
        </w:tblPrEx>
        <w:trPr>
          <w:gridBefore w:val="1"/>
          <w:gridAfter w:val="1"/>
          <w:wBefore w:w="5" w:type="dxa"/>
          <w:wAfter w:w="5" w:type="dxa"/>
          <w:trHeight w:val="315"/>
        </w:trPr>
        <w:tc>
          <w:tcPr>
            <w:tcW w:w="9315" w:type="dxa"/>
            <w:gridSpan w:val="3"/>
            <w:tcBorders>
              <w:top w:val="single" w:sz="4" w:space="0" w:color="auto"/>
              <w:left w:val="single" w:sz="4" w:space="0" w:color="auto"/>
              <w:bottom w:val="single" w:sz="4" w:space="0" w:color="auto"/>
              <w:right w:val="single" w:sz="4" w:space="0" w:color="auto"/>
            </w:tcBorders>
          </w:tcPr>
          <w:p w:rsidR="00D21981" w:rsidRPr="000A79AD" w:rsidRDefault="00D21981" w:rsidP="00E043C0">
            <w:pPr>
              <w:spacing w:before="100" w:beforeAutospacing="1" w:after="100" w:afterAutospacing="1"/>
              <w:jc w:val="center"/>
              <w:rPr>
                <w:sz w:val="28"/>
                <w:szCs w:val="28"/>
              </w:rPr>
            </w:pPr>
            <w:r w:rsidRPr="000A79AD">
              <w:rPr>
                <w:sz w:val="28"/>
                <w:szCs w:val="28"/>
              </w:rPr>
              <w:t>«Общеотраслевые должности служащих четвертого  уровня»</w:t>
            </w:r>
          </w:p>
        </w:tc>
      </w:tr>
      <w:tr w:rsidR="00D21981" w:rsidRPr="000A79AD" w:rsidTr="00E043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5" w:type="dxa"/>
          <w:wAfter w:w="5" w:type="dxa"/>
          <w:cantSplit/>
          <w:trHeight w:val="409"/>
        </w:trPr>
        <w:tc>
          <w:tcPr>
            <w:tcW w:w="7185" w:type="dxa"/>
            <w:gridSpan w:val="2"/>
          </w:tcPr>
          <w:p w:rsidR="00D21981" w:rsidRPr="000A79AD" w:rsidRDefault="00D21981" w:rsidP="00E043C0">
            <w:pPr>
              <w:spacing w:before="100" w:beforeAutospacing="1" w:after="100" w:afterAutospacing="1"/>
              <w:jc w:val="center"/>
              <w:rPr>
                <w:sz w:val="28"/>
                <w:szCs w:val="28"/>
              </w:rPr>
            </w:pPr>
            <w:r w:rsidRPr="000A79AD">
              <w:rPr>
                <w:sz w:val="28"/>
                <w:szCs w:val="28"/>
              </w:rPr>
              <w:t>ПГК «Библиотекари»</w:t>
            </w:r>
          </w:p>
        </w:tc>
        <w:tc>
          <w:tcPr>
            <w:tcW w:w="2100" w:type="dxa"/>
            <w:vAlign w:val="center"/>
          </w:tcPr>
          <w:p w:rsidR="00D21981" w:rsidRPr="000A79AD" w:rsidRDefault="00D21981" w:rsidP="00E043C0">
            <w:pPr>
              <w:spacing w:before="100" w:beforeAutospacing="1" w:after="100" w:afterAutospacing="1"/>
              <w:rPr>
                <w:sz w:val="28"/>
                <w:szCs w:val="28"/>
              </w:rPr>
            </w:pPr>
          </w:p>
        </w:tc>
      </w:tr>
      <w:tr w:rsidR="00D21981" w:rsidRPr="000A79AD" w:rsidTr="00E043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5" w:type="dxa"/>
          <w:wAfter w:w="5" w:type="dxa"/>
          <w:cantSplit/>
          <w:trHeight w:val="409"/>
        </w:trPr>
        <w:tc>
          <w:tcPr>
            <w:tcW w:w="7185" w:type="dxa"/>
            <w:gridSpan w:val="2"/>
          </w:tcPr>
          <w:p w:rsidR="00D21981" w:rsidRPr="000A79AD" w:rsidRDefault="00D21981" w:rsidP="00E043C0">
            <w:pPr>
              <w:spacing w:before="100" w:beforeAutospacing="1" w:after="100" w:afterAutospacing="1"/>
              <w:rPr>
                <w:sz w:val="28"/>
                <w:szCs w:val="28"/>
              </w:rPr>
            </w:pPr>
            <w:r w:rsidRPr="000A79AD">
              <w:rPr>
                <w:sz w:val="28"/>
                <w:szCs w:val="28"/>
              </w:rPr>
              <w:t>библиотекарь без категории</w:t>
            </w:r>
          </w:p>
        </w:tc>
        <w:tc>
          <w:tcPr>
            <w:tcW w:w="2100" w:type="dxa"/>
            <w:vAlign w:val="center"/>
          </w:tcPr>
          <w:p w:rsidR="00D21981" w:rsidRPr="000A79AD" w:rsidRDefault="00D21981" w:rsidP="00E043C0">
            <w:pPr>
              <w:spacing w:before="100" w:beforeAutospacing="1" w:after="100" w:afterAutospacing="1"/>
              <w:jc w:val="center"/>
              <w:rPr>
                <w:sz w:val="28"/>
                <w:szCs w:val="28"/>
              </w:rPr>
            </w:pPr>
            <w:r w:rsidRPr="000A79AD">
              <w:rPr>
                <w:sz w:val="28"/>
                <w:szCs w:val="28"/>
              </w:rPr>
              <w:t>4975</w:t>
            </w:r>
          </w:p>
        </w:tc>
      </w:tr>
      <w:tr w:rsidR="00D21981" w:rsidRPr="000A79AD" w:rsidTr="00E043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5" w:type="dxa"/>
          <w:wAfter w:w="5" w:type="dxa"/>
          <w:cantSplit/>
          <w:trHeight w:val="409"/>
        </w:trPr>
        <w:tc>
          <w:tcPr>
            <w:tcW w:w="7185" w:type="dxa"/>
            <w:gridSpan w:val="2"/>
          </w:tcPr>
          <w:p w:rsidR="00D21981" w:rsidRPr="000A79AD" w:rsidRDefault="00D21981" w:rsidP="00E043C0">
            <w:pPr>
              <w:spacing w:before="100" w:beforeAutospacing="1" w:after="100" w:afterAutospacing="1"/>
              <w:rPr>
                <w:sz w:val="28"/>
                <w:szCs w:val="28"/>
              </w:rPr>
            </w:pPr>
            <w:r w:rsidRPr="000A79AD">
              <w:rPr>
                <w:sz w:val="28"/>
                <w:szCs w:val="28"/>
              </w:rPr>
              <w:t>библиотекарь 2 категории</w:t>
            </w:r>
          </w:p>
        </w:tc>
        <w:tc>
          <w:tcPr>
            <w:tcW w:w="2100" w:type="dxa"/>
            <w:vAlign w:val="center"/>
          </w:tcPr>
          <w:p w:rsidR="00D21981" w:rsidRPr="000A79AD" w:rsidRDefault="00D21981" w:rsidP="00E043C0">
            <w:pPr>
              <w:spacing w:before="100" w:beforeAutospacing="1" w:after="100" w:afterAutospacing="1"/>
              <w:jc w:val="center"/>
              <w:rPr>
                <w:sz w:val="28"/>
                <w:szCs w:val="28"/>
              </w:rPr>
            </w:pPr>
            <w:r w:rsidRPr="000A79AD">
              <w:rPr>
                <w:sz w:val="28"/>
                <w:szCs w:val="28"/>
              </w:rPr>
              <w:t>5125</w:t>
            </w:r>
          </w:p>
        </w:tc>
      </w:tr>
      <w:tr w:rsidR="00D21981" w:rsidRPr="000A79AD" w:rsidTr="00E043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5" w:type="dxa"/>
          <w:wAfter w:w="5" w:type="dxa"/>
          <w:cantSplit/>
          <w:trHeight w:val="409"/>
        </w:trPr>
        <w:tc>
          <w:tcPr>
            <w:tcW w:w="7185" w:type="dxa"/>
            <w:gridSpan w:val="2"/>
          </w:tcPr>
          <w:p w:rsidR="00D21981" w:rsidRPr="000A79AD" w:rsidRDefault="00D21981" w:rsidP="00E043C0">
            <w:pPr>
              <w:spacing w:before="100" w:beforeAutospacing="1" w:after="100" w:afterAutospacing="1"/>
              <w:rPr>
                <w:sz w:val="28"/>
                <w:szCs w:val="28"/>
              </w:rPr>
            </w:pPr>
            <w:r w:rsidRPr="000A79AD">
              <w:rPr>
                <w:sz w:val="28"/>
                <w:szCs w:val="28"/>
              </w:rPr>
              <w:t>библиотекарь 1 категории</w:t>
            </w:r>
          </w:p>
        </w:tc>
        <w:tc>
          <w:tcPr>
            <w:tcW w:w="2100" w:type="dxa"/>
            <w:vAlign w:val="center"/>
          </w:tcPr>
          <w:p w:rsidR="00D21981" w:rsidRPr="000A79AD" w:rsidRDefault="00D21981" w:rsidP="00E043C0">
            <w:pPr>
              <w:spacing w:before="100" w:beforeAutospacing="1" w:after="100" w:afterAutospacing="1"/>
              <w:jc w:val="center"/>
              <w:rPr>
                <w:sz w:val="28"/>
                <w:szCs w:val="28"/>
              </w:rPr>
            </w:pPr>
            <w:r w:rsidRPr="000A79AD">
              <w:rPr>
                <w:sz w:val="28"/>
                <w:szCs w:val="28"/>
              </w:rPr>
              <w:t>5275</w:t>
            </w:r>
          </w:p>
        </w:tc>
      </w:tr>
      <w:tr w:rsidR="00D21981" w:rsidRPr="000A79AD" w:rsidTr="00E043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5" w:type="dxa"/>
          <w:wAfter w:w="5" w:type="dxa"/>
          <w:cantSplit/>
          <w:trHeight w:val="409"/>
        </w:trPr>
        <w:tc>
          <w:tcPr>
            <w:tcW w:w="7185" w:type="dxa"/>
            <w:gridSpan w:val="2"/>
          </w:tcPr>
          <w:p w:rsidR="00D21981" w:rsidRPr="000A79AD" w:rsidRDefault="00D21981" w:rsidP="00E043C0">
            <w:pPr>
              <w:spacing w:before="100" w:beforeAutospacing="1" w:after="100" w:afterAutospacing="1"/>
              <w:rPr>
                <w:sz w:val="28"/>
                <w:szCs w:val="28"/>
              </w:rPr>
            </w:pPr>
            <w:r w:rsidRPr="000A79AD">
              <w:rPr>
                <w:sz w:val="28"/>
                <w:szCs w:val="28"/>
              </w:rPr>
              <w:t>Ведущий библиотекарь</w:t>
            </w:r>
          </w:p>
        </w:tc>
        <w:tc>
          <w:tcPr>
            <w:tcW w:w="2100" w:type="dxa"/>
            <w:vAlign w:val="center"/>
          </w:tcPr>
          <w:p w:rsidR="00D21981" w:rsidRPr="000A79AD" w:rsidRDefault="00D21981" w:rsidP="00E043C0">
            <w:pPr>
              <w:spacing w:before="100" w:beforeAutospacing="1" w:after="100" w:afterAutospacing="1"/>
              <w:jc w:val="center"/>
              <w:rPr>
                <w:sz w:val="28"/>
                <w:szCs w:val="28"/>
              </w:rPr>
            </w:pPr>
            <w:r w:rsidRPr="000A79AD">
              <w:rPr>
                <w:sz w:val="28"/>
                <w:szCs w:val="28"/>
              </w:rPr>
              <w:t>5435</w:t>
            </w:r>
          </w:p>
        </w:tc>
      </w:tr>
    </w:tbl>
    <w:p w:rsidR="000A79AD" w:rsidRPr="000A79AD" w:rsidRDefault="000A79AD" w:rsidP="00D21981">
      <w:pPr>
        <w:spacing w:line="360" w:lineRule="auto"/>
        <w:jc w:val="both"/>
        <w:rPr>
          <w:color w:val="000000"/>
          <w:sz w:val="28"/>
          <w:szCs w:val="28"/>
        </w:rPr>
      </w:pPr>
      <w:r w:rsidRPr="000A79AD">
        <w:rPr>
          <w:color w:val="000000"/>
          <w:sz w:val="28"/>
          <w:szCs w:val="28"/>
        </w:rPr>
        <w:t xml:space="preserve">3.2. В зависимости от условий труда работникам устанавливаются следующие компенсационные выплаты: </w:t>
      </w:r>
    </w:p>
    <w:p w:rsidR="000A79AD" w:rsidRPr="000A79AD" w:rsidRDefault="000A79AD" w:rsidP="006440D3">
      <w:pPr>
        <w:spacing w:line="360" w:lineRule="auto"/>
        <w:ind w:firstLine="709"/>
        <w:rPr>
          <w:color w:val="000000"/>
          <w:sz w:val="28"/>
          <w:szCs w:val="28"/>
        </w:rPr>
      </w:pPr>
      <w:r w:rsidRPr="000A79AD">
        <w:rPr>
          <w:color w:val="000000"/>
          <w:sz w:val="28"/>
          <w:szCs w:val="28"/>
        </w:rPr>
        <w:t xml:space="preserve">3.2.1. доплата работникам (рабочим), занятым в опасных для здоровья и тяжелых условиях труда; </w:t>
      </w:r>
    </w:p>
    <w:p w:rsidR="000A79AD" w:rsidRPr="000A79AD" w:rsidRDefault="000A79AD" w:rsidP="006440D3">
      <w:pPr>
        <w:spacing w:line="360" w:lineRule="auto"/>
        <w:ind w:firstLine="709"/>
        <w:rPr>
          <w:color w:val="000000"/>
          <w:sz w:val="28"/>
          <w:szCs w:val="28"/>
        </w:rPr>
      </w:pPr>
      <w:r w:rsidRPr="000A79AD">
        <w:rPr>
          <w:color w:val="000000"/>
          <w:sz w:val="28"/>
          <w:szCs w:val="28"/>
        </w:rPr>
        <w:lastRenderedPageBreak/>
        <w:t xml:space="preserve">3.2.2. надбавка за работу со сведениями, составляющими государственную тайну; </w:t>
      </w:r>
    </w:p>
    <w:p w:rsidR="000A79AD" w:rsidRPr="000A79AD" w:rsidRDefault="000A79AD" w:rsidP="006440D3">
      <w:pPr>
        <w:spacing w:line="360" w:lineRule="auto"/>
        <w:ind w:firstLine="709"/>
        <w:rPr>
          <w:color w:val="000000"/>
          <w:sz w:val="28"/>
          <w:szCs w:val="28"/>
        </w:rPr>
      </w:pPr>
      <w:r w:rsidRPr="000A79AD">
        <w:rPr>
          <w:color w:val="000000"/>
          <w:sz w:val="28"/>
          <w:szCs w:val="28"/>
        </w:rPr>
        <w:t xml:space="preserve">3.2.3. надбавка работникам - молодым специалистам; </w:t>
      </w:r>
    </w:p>
    <w:p w:rsidR="000A79AD" w:rsidRPr="000A79AD" w:rsidRDefault="000A79AD" w:rsidP="006440D3">
      <w:pPr>
        <w:spacing w:line="360" w:lineRule="auto"/>
        <w:ind w:firstLine="709"/>
        <w:rPr>
          <w:color w:val="000000"/>
          <w:sz w:val="28"/>
          <w:szCs w:val="28"/>
        </w:rPr>
      </w:pPr>
      <w:r w:rsidRPr="000A79AD">
        <w:rPr>
          <w:color w:val="000000"/>
          <w:sz w:val="28"/>
          <w:szCs w:val="28"/>
        </w:rPr>
        <w:t xml:space="preserve">3.2.4. надбавка за особые условия труда; </w:t>
      </w:r>
    </w:p>
    <w:p w:rsidR="000A79AD" w:rsidRPr="000A79AD" w:rsidRDefault="000A79AD" w:rsidP="006440D3">
      <w:pPr>
        <w:spacing w:line="360" w:lineRule="auto"/>
        <w:ind w:firstLine="709"/>
        <w:rPr>
          <w:color w:val="000000"/>
          <w:sz w:val="28"/>
          <w:szCs w:val="28"/>
        </w:rPr>
      </w:pPr>
      <w:r w:rsidRPr="000A79AD">
        <w:rPr>
          <w:color w:val="000000"/>
          <w:sz w:val="28"/>
          <w:szCs w:val="28"/>
        </w:rPr>
        <w:t xml:space="preserve">3.2.5. доплата за совмещение профессий (должностей); </w:t>
      </w:r>
    </w:p>
    <w:p w:rsidR="000A79AD" w:rsidRPr="000A79AD" w:rsidRDefault="000A79AD" w:rsidP="006440D3">
      <w:pPr>
        <w:spacing w:line="360" w:lineRule="auto"/>
        <w:ind w:firstLine="709"/>
        <w:rPr>
          <w:color w:val="000000"/>
          <w:sz w:val="28"/>
          <w:szCs w:val="28"/>
        </w:rPr>
      </w:pPr>
      <w:r w:rsidRPr="000A79AD">
        <w:rPr>
          <w:color w:val="000000"/>
          <w:sz w:val="28"/>
          <w:szCs w:val="28"/>
        </w:rPr>
        <w:t xml:space="preserve">3.2.6. доплата за расширение зон обслуживания; </w:t>
      </w:r>
    </w:p>
    <w:p w:rsidR="000A79AD" w:rsidRPr="000A79AD" w:rsidRDefault="000A79AD" w:rsidP="006440D3">
      <w:pPr>
        <w:spacing w:line="360" w:lineRule="auto"/>
        <w:ind w:firstLine="709"/>
        <w:rPr>
          <w:color w:val="000000"/>
          <w:sz w:val="28"/>
          <w:szCs w:val="28"/>
        </w:rPr>
      </w:pPr>
      <w:r w:rsidRPr="000A79AD">
        <w:rPr>
          <w:color w:val="000000"/>
          <w:sz w:val="28"/>
          <w:szCs w:val="28"/>
        </w:rPr>
        <w:t xml:space="preserve">3.2.7.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 </w:t>
      </w:r>
    </w:p>
    <w:p w:rsidR="000A79AD" w:rsidRPr="000A79AD" w:rsidRDefault="000A79AD" w:rsidP="006440D3">
      <w:pPr>
        <w:spacing w:line="360" w:lineRule="auto"/>
        <w:ind w:firstLine="709"/>
        <w:rPr>
          <w:color w:val="000000"/>
          <w:sz w:val="28"/>
          <w:szCs w:val="28"/>
        </w:rPr>
      </w:pPr>
      <w:r w:rsidRPr="000A79AD">
        <w:rPr>
          <w:color w:val="000000"/>
          <w:sz w:val="28"/>
          <w:szCs w:val="28"/>
        </w:rPr>
        <w:t xml:space="preserve">3.2.8. доплата за работу в выходные и нерабочие праздничные дни; </w:t>
      </w:r>
    </w:p>
    <w:p w:rsidR="000A79AD" w:rsidRPr="000A79AD" w:rsidRDefault="000A79AD" w:rsidP="006440D3">
      <w:pPr>
        <w:spacing w:line="360" w:lineRule="auto"/>
        <w:ind w:firstLine="709"/>
        <w:rPr>
          <w:color w:val="000000"/>
          <w:sz w:val="28"/>
          <w:szCs w:val="28"/>
        </w:rPr>
      </w:pPr>
      <w:r w:rsidRPr="000A79AD">
        <w:rPr>
          <w:color w:val="000000"/>
          <w:sz w:val="28"/>
          <w:szCs w:val="28"/>
        </w:rPr>
        <w:t xml:space="preserve">3.2.9. доплата за сверхурочную работу. </w:t>
      </w:r>
    </w:p>
    <w:p w:rsidR="000A79AD" w:rsidRPr="000A79AD" w:rsidRDefault="000A79AD" w:rsidP="006440D3">
      <w:pPr>
        <w:spacing w:line="360" w:lineRule="auto"/>
        <w:rPr>
          <w:color w:val="000000"/>
          <w:sz w:val="28"/>
          <w:szCs w:val="28"/>
        </w:rPr>
      </w:pPr>
      <w:r w:rsidRPr="000A79AD">
        <w:rPr>
          <w:color w:val="000000"/>
          <w:sz w:val="28"/>
          <w:szCs w:val="28"/>
        </w:rPr>
        <w:t xml:space="preserve">3.3. Порядок и условия установления компенсационных выплат предусмотрены в разделе 6 настоящего Положения. </w:t>
      </w:r>
    </w:p>
    <w:p w:rsidR="000A79AD" w:rsidRPr="000A79AD" w:rsidRDefault="000A79AD" w:rsidP="006440D3">
      <w:pPr>
        <w:spacing w:line="360" w:lineRule="auto"/>
        <w:rPr>
          <w:color w:val="000000"/>
          <w:sz w:val="28"/>
          <w:szCs w:val="28"/>
        </w:rPr>
      </w:pPr>
      <w:r w:rsidRPr="000A79AD">
        <w:rPr>
          <w:color w:val="000000"/>
          <w:sz w:val="28"/>
          <w:szCs w:val="28"/>
        </w:rPr>
        <w:t xml:space="preserve">3.4.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 </w:t>
      </w:r>
    </w:p>
    <w:p w:rsidR="000A79AD" w:rsidRPr="000A79AD" w:rsidRDefault="000A79AD" w:rsidP="006440D3">
      <w:pPr>
        <w:spacing w:line="360" w:lineRule="auto"/>
        <w:ind w:firstLine="709"/>
        <w:rPr>
          <w:color w:val="000000"/>
          <w:sz w:val="28"/>
          <w:szCs w:val="28"/>
        </w:rPr>
      </w:pPr>
      <w:r w:rsidRPr="000A79AD">
        <w:rPr>
          <w:color w:val="000000"/>
          <w:sz w:val="28"/>
          <w:szCs w:val="28"/>
        </w:rPr>
        <w:t xml:space="preserve">3.4.1. </w:t>
      </w:r>
      <w:r w:rsidRPr="000A79AD">
        <w:rPr>
          <w:sz w:val="28"/>
          <w:szCs w:val="28"/>
        </w:rPr>
        <w:t>надбавка за присвоение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r w:rsidRPr="000A79AD">
        <w:rPr>
          <w:color w:val="000000"/>
          <w:sz w:val="28"/>
          <w:szCs w:val="28"/>
        </w:rPr>
        <w:t xml:space="preserve">; </w:t>
      </w:r>
    </w:p>
    <w:p w:rsidR="000A79AD" w:rsidRPr="000A79AD" w:rsidRDefault="000A79AD" w:rsidP="006440D3">
      <w:pPr>
        <w:spacing w:line="360" w:lineRule="auto"/>
        <w:ind w:firstLine="709"/>
        <w:rPr>
          <w:color w:val="000000"/>
          <w:sz w:val="28"/>
          <w:szCs w:val="28"/>
        </w:rPr>
      </w:pPr>
      <w:r w:rsidRPr="000A79AD">
        <w:rPr>
          <w:color w:val="000000"/>
          <w:sz w:val="28"/>
          <w:szCs w:val="28"/>
        </w:rPr>
        <w:t xml:space="preserve">3.4.2. персональная поощрительная выплата; </w:t>
      </w:r>
    </w:p>
    <w:p w:rsidR="000A79AD" w:rsidRPr="000A79AD" w:rsidRDefault="000A79AD" w:rsidP="006440D3">
      <w:pPr>
        <w:spacing w:line="360" w:lineRule="auto"/>
        <w:ind w:firstLine="709"/>
        <w:rPr>
          <w:color w:val="000000"/>
          <w:sz w:val="28"/>
          <w:szCs w:val="28"/>
        </w:rPr>
      </w:pPr>
      <w:r w:rsidRPr="000A79AD">
        <w:rPr>
          <w:color w:val="000000"/>
          <w:sz w:val="28"/>
          <w:szCs w:val="28"/>
        </w:rPr>
        <w:t xml:space="preserve">3.4.3. надбавка за выполнение важных (особо важных) и ответственных (особо ответственных) работ; </w:t>
      </w:r>
    </w:p>
    <w:p w:rsidR="000A79AD" w:rsidRPr="000A79AD" w:rsidRDefault="000A79AD" w:rsidP="006440D3">
      <w:pPr>
        <w:spacing w:line="360" w:lineRule="auto"/>
        <w:ind w:firstLine="709"/>
        <w:rPr>
          <w:color w:val="000000"/>
          <w:sz w:val="28"/>
          <w:szCs w:val="28"/>
        </w:rPr>
      </w:pPr>
      <w:r w:rsidRPr="000A79AD">
        <w:rPr>
          <w:color w:val="000000"/>
          <w:sz w:val="28"/>
          <w:szCs w:val="28"/>
        </w:rPr>
        <w:t xml:space="preserve">3.4.4. поощрительная выплата по итогам работы (за месяц, квартал, полугодие, год); </w:t>
      </w:r>
    </w:p>
    <w:p w:rsidR="000A79AD" w:rsidRPr="000A79AD" w:rsidRDefault="000A79AD" w:rsidP="006440D3">
      <w:pPr>
        <w:spacing w:line="360" w:lineRule="auto"/>
        <w:ind w:firstLine="709"/>
        <w:rPr>
          <w:color w:val="000000"/>
          <w:sz w:val="28"/>
          <w:szCs w:val="28"/>
        </w:rPr>
      </w:pPr>
      <w:r w:rsidRPr="000A79AD">
        <w:rPr>
          <w:color w:val="000000"/>
          <w:sz w:val="28"/>
          <w:szCs w:val="28"/>
        </w:rPr>
        <w:t xml:space="preserve">3.4.5. единовременная поощрительная выплата; </w:t>
      </w:r>
    </w:p>
    <w:p w:rsidR="000A79AD" w:rsidRPr="000A79AD" w:rsidRDefault="000A79AD" w:rsidP="006440D3">
      <w:pPr>
        <w:spacing w:line="360" w:lineRule="auto"/>
        <w:ind w:firstLine="709"/>
        <w:rPr>
          <w:color w:val="000000"/>
          <w:sz w:val="28"/>
          <w:szCs w:val="28"/>
        </w:rPr>
      </w:pPr>
      <w:r w:rsidRPr="000A79AD">
        <w:rPr>
          <w:color w:val="000000"/>
          <w:sz w:val="28"/>
          <w:szCs w:val="28"/>
        </w:rPr>
        <w:t xml:space="preserve">3.4.6. поощрительная выплата за высокие результаты работы. </w:t>
      </w:r>
    </w:p>
    <w:p w:rsidR="000A79AD" w:rsidRPr="000A79AD" w:rsidRDefault="000A79AD" w:rsidP="006440D3">
      <w:pPr>
        <w:spacing w:line="360" w:lineRule="auto"/>
        <w:rPr>
          <w:color w:val="000000"/>
          <w:sz w:val="28"/>
          <w:szCs w:val="28"/>
        </w:rPr>
      </w:pPr>
      <w:r w:rsidRPr="000A79AD">
        <w:rPr>
          <w:color w:val="000000"/>
          <w:sz w:val="28"/>
          <w:szCs w:val="28"/>
        </w:rPr>
        <w:t xml:space="preserve">3.5. Порядок и условия установления стимулирующих выплат предусмотрены в разделе 7 настоящего Положения. </w:t>
      </w:r>
    </w:p>
    <w:p w:rsidR="000A79AD" w:rsidRPr="000A79AD" w:rsidRDefault="000A79AD" w:rsidP="00202E5A">
      <w:pPr>
        <w:pStyle w:val="a9"/>
        <w:numPr>
          <w:ilvl w:val="0"/>
          <w:numId w:val="2"/>
        </w:numPr>
        <w:spacing w:line="360" w:lineRule="auto"/>
        <w:jc w:val="center"/>
        <w:rPr>
          <w:b/>
          <w:sz w:val="28"/>
          <w:szCs w:val="28"/>
        </w:rPr>
      </w:pPr>
      <w:r w:rsidRPr="000A79AD">
        <w:rPr>
          <w:b/>
          <w:sz w:val="28"/>
          <w:szCs w:val="28"/>
        </w:rPr>
        <w:lastRenderedPageBreak/>
        <w:t>Порядок и условия оплаты труда работников, осуществляющих профессиональную деятельность по профессиям рабочих</w:t>
      </w:r>
    </w:p>
    <w:p w:rsidR="00D21981" w:rsidRPr="000A79AD" w:rsidRDefault="000A79AD" w:rsidP="00D21981">
      <w:pPr>
        <w:spacing w:before="100" w:beforeAutospacing="1" w:after="100" w:afterAutospacing="1" w:line="360" w:lineRule="auto"/>
        <w:rPr>
          <w:sz w:val="28"/>
          <w:szCs w:val="28"/>
        </w:rPr>
      </w:pPr>
      <w:r w:rsidRPr="000A79AD">
        <w:rPr>
          <w:sz w:val="28"/>
          <w:szCs w:val="28"/>
        </w:rPr>
        <w:t xml:space="preserve">4.1. </w:t>
      </w:r>
      <w:r w:rsidR="00D21981" w:rsidRPr="000A79AD">
        <w:rPr>
          <w:sz w:val="28"/>
          <w:szCs w:val="28"/>
        </w:rPr>
        <w:t>Оклады рабочих устанавливаются в зависимости от разрядов работ в соответствии с Единым тарифно-квалификационным справочником работ и профессий рабочих (далее - ЕТКС):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56"/>
        <w:gridCol w:w="2689"/>
      </w:tblGrid>
      <w:tr w:rsidR="00D21981" w:rsidRPr="000A79AD" w:rsidTr="00E043C0">
        <w:trPr>
          <w:trHeight w:val="15"/>
          <w:tblCellSpacing w:w="15" w:type="dxa"/>
        </w:trPr>
        <w:tc>
          <w:tcPr>
            <w:tcW w:w="7577" w:type="dxa"/>
            <w:vAlign w:val="center"/>
            <w:hideMark/>
          </w:tcPr>
          <w:p w:rsidR="00D21981" w:rsidRPr="000A79AD" w:rsidRDefault="00D21981" w:rsidP="00E043C0">
            <w:pPr>
              <w:rPr>
                <w:sz w:val="28"/>
                <w:szCs w:val="28"/>
              </w:rPr>
            </w:pPr>
          </w:p>
        </w:tc>
        <w:tc>
          <w:tcPr>
            <w:tcW w:w="2957" w:type="dxa"/>
            <w:vAlign w:val="center"/>
            <w:hideMark/>
          </w:tcPr>
          <w:p w:rsidR="00D21981" w:rsidRPr="000A79AD" w:rsidRDefault="00D21981" w:rsidP="00E043C0">
            <w:pPr>
              <w:rPr>
                <w:sz w:val="28"/>
                <w:szCs w:val="28"/>
              </w:rPr>
            </w:pPr>
          </w:p>
        </w:tc>
      </w:tr>
      <w:tr w:rsidR="00D21981" w:rsidRPr="000A79AD" w:rsidTr="00E043C0">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jc w:val="center"/>
              <w:rPr>
                <w:sz w:val="28"/>
                <w:szCs w:val="28"/>
              </w:rPr>
            </w:pPr>
            <w:r w:rsidRPr="000A79AD">
              <w:rPr>
                <w:sz w:val="28"/>
                <w:szCs w:val="28"/>
              </w:rPr>
              <w:t xml:space="preserve">Разряд работ в соответствии с ЕТКС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jc w:val="center"/>
              <w:rPr>
                <w:sz w:val="28"/>
                <w:szCs w:val="28"/>
              </w:rPr>
            </w:pPr>
            <w:r w:rsidRPr="000A79AD">
              <w:rPr>
                <w:sz w:val="28"/>
                <w:szCs w:val="28"/>
              </w:rPr>
              <w:t>Оклад, руб.</w:t>
            </w:r>
          </w:p>
        </w:tc>
      </w:tr>
      <w:tr w:rsidR="00D21981" w:rsidRPr="000A79AD" w:rsidTr="00E043C0">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rPr>
                <w:sz w:val="28"/>
                <w:szCs w:val="28"/>
              </w:rPr>
            </w:pPr>
            <w:r w:rsidRPr="000A79AD">
              <w:rPr>
                <w:sz w:val="28"/>
                <w:szCs w:val="28"/>
              </w:rPr>
              <w:t>1 разряд работ (подсобный рабочий, гардеробщик, дворник, сторож, вахтер)</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jc w:val="center"/>
              <w:rPr>
                <w:sz w:val="28"/>
                <w:szCs w:val="28"/>
              </w:rPr>
            </w:pPr>
            <w:r w:rsidRPr="000A79AD">
              <w:rPr>
                <w:sz w:val="28"/>
                <w:szCs w:val="28"/>
              </w:rPr>
              <w:t>3</w:t>
            </w:r>
            <w:r>
              <w:rPr>
                <w:sz w:val="28"/>
                <w:szCs w:val="28"/>
              </w:rPr>
              <w:t>826</w:t>
            </w:r>
            <w:r w:rsidRPr="000A79AD">
              <w:rPr>
                <w:sz w:val="28"/>
                <w:szCs w:val="28"/>
              </w:rPr>
              <w:t xml:space="preserve"> </w:t>
            </w:r>
          </w:p>
        </w:tc>
      </w:tr>
      <w:tr w:rsidR="00D21981" w:rsidRPr="000A79AD" w:rsidTr="00E043C0">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rPr>
                <w:sz w:val="28"/>
                <w:szCs w:val="28"/>
              </w:rPr>
            </w:pPr>
            <w:r w:rsidRPr="000A79AD">
              <w:rPr>
                <w:sz w:val="28"/>
                <w:szCs w:val="28"/>
              </w:rPr>
              <w:t>2 разряд работ (уборщик производственных и служебных помещений)</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jc w:val="center"/>
              <w:rPr>
                <w:sz w:val="28"/>
                <w:szCs w:val="28"/>
              </w:rPr>
            </w:pPr>
            <w:r w:rsidRPr="000A79AD">
              <w:rPr>
                <w:sz w:val="28"/>
                <w:szCs w:val="28"/>
              </w:rPr>
              <w:t>3</w:t>
            </w:r>
            <w:r>
              <w:rPr>
                <w:sz w:val="28"/>
                <w:szCs w:val="28"/>
              </w:rPr>
              <w:t>957</w:t>
            </w:r>
            <w:r w:rsidRPr="000A79AD">
              <w:rPr>
                <w:sz w:val="28"/>
                <w:szCs w:val="28"/>
              </w:rPr>
              <w:t xml:space="preserve"> </w:t>
            </w:r>
          </w:p>
        </w:tc>
      </w:tr>
      <w:tr w:rsidR="00D21981" w:rsidRPr="000A79AD" w:rsidTr="00E043C0">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rPr>
                <w:sz w:val="28"/>
                <w:szCs w:val="28"/>
              </w:rPr>
            </w:pPr>
            <w:r w:rsidRPr="000A79AD">
              <w:rPr>
                <w:sz w:val="28"/>
                <w:szCs w:val="28"/>
              </w:rPr>
              <w:t>3 разряд работ (рабочий по комплексному обслуживанию и ремонту зданий)</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jc w:val="center"/>
              <w:rPr>
                <w:sz w:val="28"/>
                <w:szCs w:val="28"/>
              </w:rPr>
            </w:pPr>
            <w:r>
              <w:rPr>
                <w:sz w:val="28"/>
                <w:szCs w:val="28"/>
              </w:rPr>
              <w:t>4155</w:t>
            </w:r>
            <w:r w:rsidRPr="000A79AD">
              <w:rPr>
                <w:sz w:val="28"/>
                <w:szCs w:val="28"/>
              </w:rPr>
              <w:t xml:space="preserve"> </w:t>
            </w:r>
          </w:p>
        </w:tc>
      </w:tr>
    </w:tbl>
    <w:p w:rsidR="000A79AD" w:rsidRPr="000A79AD" w:rsidRDefault="000A79AD" w:rsidP="00D21981">
      <w:pPr>
        <w:spacing w:before="100" w:beforeAutospacing="1" w:after="100" w:afterAutospacing="1" w:line="360" w:lineRule="auto"/>
        <w:rPr>
          <w:sz w:val="28"/>
          <w:szCs w:val="28"/>
        </w:rPr>
      </w:pPr>
      <w:r w:rsidRPr="000A79AD">
        <w:rPr>
          <w:sz w:val="28"/>
          <w:szCs w:val="28"/>
        </w:rPr>
        <w:t xml:space="preserve">4.2. В зависимости от условий труда рабочих устанавливаются следующие компенсационного выплаты: </w:t>
      </w:r>
    </w:p>
    <w:p w:rsidR="000A79AD" w:rsidRPr="000A79AD" w:rsidRDefault="000A79AD" w:rsidP="006440D3">
      <w:pPr>
        <w:spacing w:line="360" w:lineRule="auto"/>
        <w:ind w:firstLine="709"/>
        <w:rPr>
          <w:sz w:val="28"/>
          <w:szCs w:val="28"/>
        </w:rPr>
      </w:pPr>
      <w:r w:rsidRPr="000A79AD">
        <w:rPr>
          <w:sz w:val="28"/>
          <w:szCs w:val="28"/>
        </w:rPr>
        <w:t xml:space="preserve">4.2.1. доплата работникам (рабочим), занятым на работах с вредными и (или) опасными условиями труда; (в ред. </w:t>
      </w:r>
      <w:hyperlink r:id="rId9" w:history="1">
        <w:r w:rsidRPr="000A79AD">
          <w:rPr>
            <w:sz w:val="28"/>
            <w:szCs w:val="28"/>
          </w:rPr>
          <w:t>Постановления Правительства Тверской области от 02.12.2014 N 612-пп</w:t>
        </w:r>
      </w:hyperlink>
      <w:r w:rsidRPr="000A79AD">
        <w:rPr>
          <w:sz w:val="28"/>
          <w:szCs w:val="28"/>
        </w:rPr>
        <w:t>)</w:t>
      </w:r>
    </w:p>
    <w:p w:rsidR="000A79AD" w:rsidRPr="000A79AD" w:rsidRDefault="000A79AD" w:rsidP="006440D3">
      <w:pPr>
        <w:spacing w:line="360" w:lineRule="auto"/>
        <w:ind w:firstLine="709"/>
        <w:rPr>
          <w:sz w:val="28"/>
          <w:szCs w:val="28"/>
        </w:rPr>
      </w:pPr>
      <w:r w:rsidRPr="000A79AD">
        <w:rPr>
          <w:sz w:val="28"/>
          <w:szCs w:val="28"/>
        </w:rPr>
        <w:t>4.2.2. надбавка за особые условия труда;</w:t>
      </w:r>
    </w:p>
    <w:p w:rsidR="000A79AD" w:rsidRPr="000A79AD" w:rsidRDefault="000A79AD" w:rsidP="006440D3">
      <w:pPr>
        <w:spacing w:line="360" w:lineRule="auto"/>
        <w:ind w:firstLine="709"/>
        <w:rPr>
          <w:sz w:val="28"/>
          <w:szCs w:val="28"/>
        </w:rPr>
      </w:pPr>
      <w:r w:rsidRPr="000A79AD">
        <w:rPr>
          <w:sz w:val="28"/>
          <w:szCs w:val="28"/>
        </w:rPr>
        <w:t>4.2.3. доплата за совмещение профессий (должностей);</w:t>
      </w:r>
    </w:p>
    <w:p w:rsidR="000A79AD" w:rsidRPr="000A79AD" w:rsidRDefault="000A79AD" w:rsidP="006440D3">
      <w:pPr>
        <w:spacing w:line="360" w:lineRule="auto"/>
        <w:ind w:firstLine="709"/>
        <w:rPr>
          <w:sz w:val="28"/>
          <w:szCs w:val="28"/>
        </w:rPr>
      </w:pPr>
      <w:r w:rsidRPr="000A79AD">
        <w:rPr>
          <w:sz w:val="28"/>
          <w:szCs w:val="28"/>
        </w:rPr>
        <w:t>4.2.4. доплата за расширение зон обслуживания;</w:t>
      </w:r>
    </w:p>
    <w:p w:rsidR="000A79AD" w:rsidRPr="000A79AD" w:rsidRDefault="000A79AD" w:rsidP="006440D3">
      <w:pPr>
        <w:spacing w:line="360" w:lineRule="auto"/>
        <w:ind w:firstLine="709"/>
        <w:rPr>
          <w:sz w:val="28"/>
          <w:szCs w:val="28"/>
        </w:rPr>
      </w:pPr>
      <w:r w:rsidRPr="000A79AD">
        <w:rPr>
          <w:sz w:val="28"/>
          <w:szCs w:val="28"/>
        </w:rPr>
        <w:t>4.2.5.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0A79AD" w:rsidRPr="000A79AD" w:rsidRDefault="000A79AD" w:rsidP="006440D3">
      <w:pPr>
        <w:spacing w:line="360" w:lineRule="auto"/>
        <w:ind w:firstLine="709"/>
        <w:rPr>
          <w:sz w:val="28"/>
          <w:szCs w:val="28"/>
        </w:rPr>
      </w:pPr>
      <w:r w:rsidRPr="000A79AD">
        <w:rPr>
          <w:sz w:val="28"/>
          <w:szCs w:val="28"/>
        </w:rPr>
        <w:t>4.2.6. доплата за работу в ночное время;</w:t>
      </w:r>
    </w:p>
    <w:p w:rsidR="000A79AD" w:rsidRPr="000A79AD" w:rsidRDefault="000A79AD" w:rsidP="006440D3">
      <w:pPr>
        <w:spacing w:line="360" w:lineRule="auto"/>
        <w:ind w:firstLine="709"/>
        <w:rPr>
          <w:sz w:val="28"/>
          <w:szCs w:val="28"/>
        </w:rPr>
      </w:pPr>
      <w:r w:rsidRPr="000A79AD">
        <w:rPr>
          <w:sz w:val="28"/>
          <w:szCs w:val="28"/>
        </w:rPr>
        <w:t>4.2.7. доплата за работу в выходные и нерабочие праздничные дни;</w:t>
      </w:r>
    </w:p>
    <w:p w:rsidR="000A79AD" w:rsidRPr="000A79AD" w:rsidRDefault="000A79AD" w:rsidP="006440D3">
      <w:pPr>
        <w:spacing w:line="360" w:lineRule="auto"/>
        <w:ind w:firstLine="709"/>
        <w:rPr>
          <w:sz w:val="28"/>
          <w:szCs w:val="28"/>
        </w:rPr>
      </w:pPr>
      <w:r w:rsidRPr="000A79AD">
        <w:rPr>
          <w:sz w:val="28"/>
          <w:szCs w:val="28"/>
        </w:rPr>
        <w:t>4.2.8. доплата за сверхурочную работу.</w:t>
      </w:r>
    </w:p>
    <w:p w:rsidR="000A79AD" w:rsidRPr="000A79AD" w:rsidRDefault="000A79AD" w:rsidP="006440D3">
      <w:pPr>
        <w:spacing w:line="360" w:lineRule="auto"/>
        <w:rPr>
          <w:sz w:val="28"/>
          <w:szCs w:val="28"/>
        </w:rPr>
      </w:pPr>
      <w:r w:rsidRPr="000A79AD">
        <w:rPr>
          <w:sz w:val="28"/>
          <w:szCs w:val="28"/>
        </w:rPr>
        <w:lastRenderedPageBreak/>
        <w:t>4.3. Порядок и условия установления компенсационных выплат предусмотрены в разделе 6 настоящего Положения.</w:t>
      </w:r>
      <w:r w:rsidRPr="000A79AD">
        <w:rPr>
          <w:sz w:val="28"/>
          <w:szCs w:val="28"/>
        </w:rPr>
        <w:br/>
        <w:t>4.4. С целью стимулирования к качественному результату труда, к повышению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0A79AD" w:rsidRPr="000A79AD" w:rsidRDefault="000A79AD" w:rsidP="006440D3">
      <w:pPr>
        <w:spacing w:line="360" w:lineRule="auto"/>
        <w:ind w:firstLine="709"/>
        <w:rPr>
          <w:sz w:val="28"/>
          <w:szCs w:val="28"/>
        </w:rPr>
      </w:pPr>
      <w:r w:rsidRPr="000A79AD">
        <w:rPr>
          <w:sz w:val="28"/>
          <w:szCs w:val="28"/>
        </w:rPr>
        <w:t>4.4.1. персональная поощрительная выплата;</w:t>
      </w:r>
    </w:p>
    <w:p w:rsidR="000A79AD" w:rsidRPr="000A79AD" w:rsidRDefault="000A79AD" w:rsidP="006440D3">
      <w:pPr>
        <w:spacing w:line="360" w:lineRule="auto"/>
        <w:ind w:firstLine="709"/>
        <w:rPr>
          <w:sz w:val="28"/>
          <w:szCs w:val="28"/>
        </w:rPr>
      </w:pPr>
      <w:r w:rsidRPr="000A79AD">
        <w:rPr>
          <w:sz w:val="28"/>
          <w:szCs w:val="28"/>
        </w:rPr>
        <w:t>4.4.2. надбавка за выполнение важных (особо важных) и ответственных (особо ответственных) работ;</w:t>
      </w:r>
    </w:p>
    <w:p w:rsidR="000A79AD" w:rsidRPr="000A79AD" w:rsidRDefault="000A79AD" w:rsidP="006440D3">
      <w:pPr>
        <w:spacing w:line="360" w:lineRule="auto"/>
        <w:ind w:firstLine="709"/>
        <w:rPr>
          <w:sz w:val="28"/>
          <w:szCs w:val="28"/>
        </w:rPr>
      </w:pPr>
      <w:r w:rsidRPr="000A79AD">
        <w:rPr>
          <w:sz w:val="28"/>
          <w:szCs w:val="28"/>
        </w:rPr>
        <w:t>4.4.3. поощрительная выплата по итогам работы (за месяц, квартал, полугодие, год);</w:t>
      </w:r>
    </w:p>
    <w:p w:rsidR="000A79AD" w:rsidRPr="000A79AD" w:rsidRDefault="000A79AD" w:rsidP="006440D3">
      <w:pPr>
        <w:spacing w:line="360" w:lineRule="auto"/>
        <w:ind w:firstLine="709"/>
        <w:rPr>
          <w:sz w:val="28"/>
          <w:szCs w:val="28"/>
        </w:rPr>
      </w:pPr>
      <w:r w:rsidRPr="000A79AD">
        <w:rPr>
          <w:sz w:val="28"/>
          <w:szCs w:val="28"/>
        </w:rPr>
        <w:t>4.4.4. единовременная поощрительная выплата;</w:t>
      </w:r>
    </w:p>
    <w:p w:rsidR="000A79AD" w:rsidRPr="000A79AD" w:rsidRDefault="000A79AD" w:rsidP="006440D3">
      <w:pPr>
        <w:spacing w:line="360" w:lineRule="auto"/>
        <w:ind w:firstLine="709"/>
        <w:rPr>
          <w:sz w:val="28"/>
          <w:szCs w:val="28"/>
        </w:rPr>
      </w:pPr>
      <w:r w:rsidRPr="000A79AD">
        <w:rPr>
          <w:sz w:val="28"/>
          <w:szCs w:val="28"/>
        </w:rPr>
        <w:t>4.4.5. поощрительная выплата за высокие результаты работы.</w:t>
      </w:r>
    </w:p>
    <w:p w:rsidR="000A79AD" w:rsidRPr="000A79AD" w:rsidRDefault="000A79AD" w:rsidP="006440D3">
      <w:pPr>
        <w:spacing w:line="360" w:lineRule="auto"/>
        <w:rPr>
          <w:sz w:val="28"/>
          <w:szCs w:val="28"/>
        </w:rPr>
      </w:pPr>
      <w:r w:rsidRPr="000A79AD">
        <w:rPr>
          <w:sz w:val="28"/>
          <w:szCs w:val="28"/>
        </w:rPr>
        <w:t>4.5. Порядок и условия установления стимулирующих выплат предусмотрены в разделе 7 настоящего Положения.</w:t>
      </w:r>
    </w:p>
    <w:p w:rsidR="000A79AD" w:rsidRPr="000A79AD" w:rsidRDefault="000A79AD" w:rsidP="00202E5A">
      <w:pPr>
        <w:pStyle w:val="a9"/>
        <w:numPr>
          <w:ilvl w:val="0"/>
          <w:numId w:val="2"/>
        </w:numPr>
        <w:spacing w:line="360" w:lineRule="auto"/>
        <w:jc w:val="center"/>
        <w:rPr>
          <w:b/>
          <w:sz w:val="28"/>
          <w:szCs w:val="28"/>
        </w:rPr>
      </w:pPr>
      <w:r w:rsidRPr="000A79AD">
        <w:rPr>
          <w:b/>
          <w:sz w:val="28"/>
          <w:szCs w:val="28"/>
        </w:rPr>
        <w:t>Порядок и условия оплаты труда руководителей организаций образования и их заместителей, главного бухгалтера</w:t>
      </w:r>
    </w:p>
    <w:p w:rsidR="000A79AD" w:rsidRPr="000A79AD" w:rsidRDefault="000A79AD" w:rsidP="00202E5A">
      <w:pPr>
        <w:pStyle w:val="a9"/>
        <w:numPr>
          <w:ilvl w:val="1"/>
          <w:numId w:val="2"/>
        </w:numPr>
        <w:spacing w:line="360" w:lineRule="auto"/>
        <w:outlineLvl w:val="3"/>
        <w:rPr>
          <w:sz w:val="28"/>
          <w:szCs w:val="28"/>
        </w:rPr>
      </w:pPr>
      <w:r w:rsidRPr="000A79AD">
        <w:rPr>
          <w:sz w:val="28"/>
          <w:szCs w:val="28"/>
        </w:rPr>
        <w:t>Должностные оклады руководителей организаций образования устанавливаются в зависимости от группы по оплате труда руководителей.</w:t>
      </w:r>
    </w:p>
    <w:p w:rsidR="000A79AD" w:rsidRDefault="000A79AD" w:rsidP="00202E5A">
      <w:pPr>
        <w:pStyle w:val="a9"/>
        <w:numPr>
          <w:ilvl w:val="2"/>
          <w:numId w:val="2"/>
        </w:numPr>
        <w:spacing w:line="360" w:lineRule="auto"/>
        <w:rPr>
          <w:sz w:val="28"/>
          <w:szCs w:val="28"/>
        </w:rPr>
      </w:pPr>
      <w:r w:rsidRPr="000A79AD">
        <w:rPr>
          <w:sz w:val="28"/>
          <w:szCs w:val="28"/>
        </w:rPr>
        <w:t>До истечения срока действия квалификационной категории (по результатам прохождения аттестации):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62"/>
        <w:gridCol w:w="1092"/>
        <w:gridCol w:w="1092"/>
        <w:gridCol w:w="1092"/>
        <w:gridCol w:w="1107"/>
      </w:tblGrid>
      <w:tr w:rsidR="00D21981" w:rsidRPr="000A79AD" w:rsidTr="00E043C0">
        <w:trPr>
          <w:trHeight w:val="15"/>
          <w:tblCellSpacing w:w="15" w:type="dxa"/>
        </w:trPr>
        <w:tc>
          <w:tcPr>
            <w:tcW w:w="5017" w:type="dxa"/>
            <w:vAlign w:val="center"/>
            <w:hideMark/>
          </w:tcPr>
          <w:p w:rsidR="00D21981" w:rsidRPr="000A79AD" w:rsidRDefault="00D21981" w:rsidP="00E043C0">
            <w:pPr>
              <w:rPr>
                <w:sz w:val="28"/>
                <w:szCs w:val="28"/>
              </w:rPr>
            </w:pPr>
          </w:p>
        </w:tc>
        <w:tc>
          <w:tcPr>
            <w:tcW w:w="1062" w:type="dxa"/>
            <w:vAlign w:val="center"/>
            <w:hideMark/>
          </w:tcPr>
          <w:p w:rsidR="00D21981" w:rsidRPr="000A79AD" w:rsidRDefault="00D21981" w:rsidP="00E043C0">
            <w:pPr>
              <w:rPr>
                <w:sz w:val="28"/>
                <w:szCs w:val="28"/>
              </w:rPr>
            </w:pPr>
          </w:p>
        </w:tc>
        <w:tc>
          <w:tcPr>
            <w:tcW w:w="1062" w:type="dxa"/>
            <w:vAlign w:val="center"/>
            <w:hideMark/>
          </w:tcPr>
          <w:p w:rsidR="00D21981" w:rsidRPr="000A79AD" w:rsidRDefault="00D21981" w:rsidP="00E043C0">
            <w:pPr>
              <w:rPr>
                <w:sz w:val="28"/>
                <w:szCs w:val="28"/>
              </w:rPr>
            </w:pPr>
          </w:p>
        </w:tc>
        <w:tc>
          <w:tcPr>
            <w:tcW w:w="1062" w:type="dxa"/>
            <w:vAlign w:val="center"/>
            <w:hideMark/>
          </w:tcPr>
          <w:p w:rsidR="00D21981" w:rsidRPr="000A79AD" w:rsidRDefault="00D21981" w:rsidP="00E043C0">
            <w:pPr>
              <w:rPr>
                <w:sz w:val="28"/>
                <w:szCs w:val="28"/>
              </w:rPr>
            </w:pPr>
          </w:p>
        </w:tc>
        <w:tc>
          <w:tcPr>
            <w:tcW w:w="1062" w:type="dxa"/>
            <w:vAlign w:val="center"/>
            <w:hideMark/>
          </w:tcPr>
          <w:p w:rsidR="00D21981" w:rsidRPr="000A79AD" w:rsidRDefault="00D21981" w:rsidP="00E043C0">
            <w:pPr>
              <w:rPr>
                <w:sz w:val="28"/>
                <w:szCs w:val="28"/>
              </w:rPr>
            </w:pPr>
          </w:p>
        </w:tc>
      </w:tr>
      <w:tr w:rsidR="00D21981" w:rsidRPr="000A79AD" w:rsidTr="00E043C0">
        <w:trPr>
          <w:tblCellSpacing w:w="15" w:type="dxa"/>
        </w:trPr>
        <w:tc>
          <w:tcPr>
            <w:tcW w:w="50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jc w:val="center"/>
              <w:rPr>
                <w:sz w:val="28"/>
                <w:szCs w:val="28"/>
              </w:rPr>
            </w:pPr>
            <w:r w:rsidRPr="000A79AD">
              <w:rPr>
                <w:sz w:val="28"/>
                <w:szCs w:val="28"/>
              </w:rPr>
              <w:t xml:space="preserve">Наименование должностей </w:t>
            </w:r>
          </w:p>
        </w:tc>
        <w:tc>
          <w:tcPr>
            <w:tcW w:w="433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jc w:val="center"/>
              <w:rPr>
                <w:sz w:val="28"/>
                <w:szCs w:val="28"/>
              </w:rPr>
            </w:pPr>
            <w:r w:rsidRPr="000A79AD">
              <w:rPr>
                <w:sz w:val="28"/>
                <w:szCs w:val="28"/>
              </w:rPr>
              <w:t>Должностные оклады по группам оплаты труда руководителей (руб.)</w:t>
            </w:r>
          </w:p>
        </w:tc>
      </w:tr>
      <w:tr w:rsidR="00D21981" w:rsidRPr="000A79AD" w:rsidTr="00E043C0">
        <w:trPr>
          <w:tblCellSpacing w:w="15" w:type="dxa"/>
        </w:trPr>
        <w:tc>
          <w:tcPr>
            <w:tcW w:w="50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rPr>
                <w:sz w:val="28"/>
                <w:szCs w:val="28"/>
              </w:rPr>
            </w:pP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jc w:val="center"/>
              <w:rPr>
                <w:sz w:val="28"/>
                <w:szCs w:val="28"/>
              </w:rPr>
            </w:pPr>
            <w:r w:rsidRPr="000A79AD">
              <w:rPr>
                <w:sz w:val="28"/>
                <w:szCs w:val="28"/>
              </w:rPr>
              <w:t xml:space="preserve">I </w:t>
            </w: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jc w:val="center"/>
              <w:rPr>
                <w:sz w:val="28"/>
                <w:szCs w:val="28"/>
              </w:rPr>
            </w:pPr>
            <w:r w:rsidRPr="000A79AD">
              <w:rPr>
                <w:sz w:val="28"/>
                <w:szCs w:val="28"/>
              </w:rPr>
              <w:t xml:space="preserve">II </w:t>
            </w: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jc w:val="center"/>
              <w:rPr>
                <w:sz w:val="28"/>
                <w:szCs w:val="28"/>
              </w:rPr>
            </w:pPr>
            <w:r w:rsidRPr="000A79AD">
              <w:rPr>
                <w:sz w:val="28"/>
                <w:szCs w:val="28"/>
              </w:rPr>
              <w:t xml:space="preserve">III </w:t>
            </w: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jc w:val="center"/>
              <w:rPr>
                <w:sz w:val="28"/>
                <w:szCs w:val="28"/>
              </w:rPr>
            </w:pPr>
            <w:r w:rsidRPr="000A79AD">
              <w:rPr>
                <w:sz w:val="28"/>
                <w:szCs w:val="28"/>
              </w:rPr>
              <w:t xml:space="preserve">IV </w:t>
            </w:r>
          </w:p>
        </w:tc>
      </w:tr>
      <w:tr w:rsidR="00D21981" w:rsidRPr="000A79AD" w:rsidTr="00E043C0">
        <w:trPr>
          <w:tblCellSpacing w:w="15" w:type="dxa"/>
        </w:trPr>
        <w:tc>
          <w:tcPr>
            <w:tcW w:w="50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rPr>
                <w:sz w:val="28"/>
                <w:szCs w:val="28"/>
              </w:rPr>
            </w:pPr>
            <w:r w:rsidRPr="000A79AD">
              <w:rPr>
                <w:sz w:val="28"/>
                <w:szCs w:val="28"/>
              </w:rPr>
              <w:t xml:space="preserve">Руководитель организации образования </w:t>
            </w: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jc w:val="center"/>
              <w:rPr>
                <w:sz w:val="28"/>
                <w:szCs w:val="28"/>
              </w:rPr>
            </w:pPr>
            <w:r w:rsidRPr="000A79AD">
              <w:rPr>
                <w:sz w:val="28"/>
                <w:szCs w:val="28"/>
              </w:rPr>
              <w:t>11</w:t>
            </w:r>
            <w:r>
              <w:rPr>
                <w:sz w:val="28"/>
                <w:szCs w:val="28"/>
              </w:rPr>
              <w:t>535</w:t>
            </w:r>
            <w:r w:rsidRPr="000A79AD">
              <w:rPr>
                <w:sz w:val="28"/>
                <w:szCs w:val="28"/>
              </w:rPr>
              <w:t xml:space="preserve"> </w:t>
            </w: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jc w:val="center"/>
              <w:rPr>
                <w:sz w:val="28"/>
                <w:szCs w:val="28"/>
              </w:rPr>
            </w:pPr>
            <w:r w:rsidRPr="000A79AD">
              <w:rPr>
                <w:sz w:val="28"/>
                <w:szCs w:val="28"/>
              </w:rPr>
              <w:t>1</w:t>
            </w:r>
            <w:r>
              <w:rPr>
                <w:sz w:val="28"/>
                <w:szCs w:val="28"/>
              </w:rPr>
              <w:t>1200</w:t>
            </w:r>
            <w:r w:rsidRPr="000A79AD">
              <w:rPr>
                <w:sz w:val="28"/>
                <w:szCs w:val="28"/>
              </w:rPr>
              <w:t xml:space="preserve"> </w:t>
            </w: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jc w:val="center"/>
              <w:rPr>
                <w:sz w:val="28"/>
                <w:szCs w:val="28"/>
              </w:rPr>
            </w:pPr>
            <w:r w:rsidRPr="000A79AD">
              <w:rPr>
                <w:sz w:val="28"/>
                <w:szCs w:val="28"/>
              </w:rPr>
              <w:t>10</w:t>
            </w:r>
            <w:r>
              <w:rPr>
                <w:sz w:val="28"/>
                <w:szCs w:val="28"/>
              </w:rPr>
              <w:t>882</w:t>
            </w:r>
            <w:r w:rsidRPr="000A79AD">
              <w:rPr>
                <w:sz w:val="28"/>
                <w:szCs w:val="28"/>
              </w:rPr>
              <w:t xml:space="preserve"> </w:t>
            </w: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981" w:rsidRPr="000A79AD" w:rsidRDefault="00D21981" w:rsidP="00E043C0">
            <w:pPr>
              <w:spacing w:before="100" w:beforeAutospacing="1" w:after="100" w:afterAutospacing="1"/>
              <w:jc w:val="center"/>
              <w:rPr>
                <w:sz w:val="28"/>
                <w:szCs w:val="28"/>
              </w:rPr>
            </w:pPr>
            <w:r w:rsidRPr="000A79AD">
              <w:rPr>
                <w:sz w:val="28"/>
                <w:szCs w:val="28"/>
              </w:rPr>
              <w:t>10</w:t>
            </w:r>
            <w:r>
              <w:rPr>
                <w:sz w:val="28"/>
                <w:szCs w:val="28"/>
              </w:rPr>
              <w:t>553</w:t>
            </w:r>
            <w:r w:rsidRPr="000A79AD">
              <w:rPr>
                <w:sz w:val="28"/>
                <w:szCs w:val="28"/>
              </w:rPr>
              <w:t xml:space="preserve"> </w:t>
            </w:r>
          </w:p>
        </w:tc>
      </w:tr>
    </w:tbl>
    <w:p w:rsidR="00D21981" w:rsidRPr="00D21981" w:rsidRDefault="00D21981" w:rsidP="00D21981">
      <w:pPr>
        <w:spacing w:line="360" w:lineRule="auto"/>
        <w:rPr>
          <w:sz w:val="28"/>
          <w:szCs w:val="28"/>
        </w:rPr>
      </w:pPr>
    </w:p>
    <w:p w:rsidR="000A79AD" w:rsidRDefault="000A79AD" w:rsidP="00202E5A">
      <w:pPr>
        <w:pStyle w:val="a9"/>
        <w:numPr>
          <w:ilvl w:val="2"/>
          <w:numId w:val="2"/>
        </w:numPr>
        <w:spacing w:before="100" w:beforeAutospacing="1" w:after="100" w:afterAutospacing="1"/>
        <w:rPr>
          <w:sz w:val="28"/>
          <w:szCs w:val="28"/>
        </w:rPr>
      </w:pPr>
      <w:r w:rsidRPr="000A79AD">
        <w:rPr>
          <w:sz w:val="28"/>
          <w:szCs w:val="28"/>
        </w:rPr>
        <w:lastRenderedPageBreak/>
        <w:t>По истечении срока действия квалификационной категории:</w:t>
      </w: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5062"/>
        <w:gridCol w:w="1092"/>
        <w:gridCol w:w="1092"/>
        <w:gridCol w:w="1092"/>
        <w:gridCol w:w="1107"/>
      </w:tblGrid>
      <w:tr w:rsidR="00035110" w:rsidRPr="000A79AD" w:rsidTr="00E043C0">
        <w:trPr>
          <w:tblCellSpacing w:w="15" w:type="dxa"/>
        </w:trPr>
        <w:tc>
          <w:tcPr>
            <w:tcW w:w="50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35110" w:rsidRPr="000A79AD" w:rsidRDefault="00035110" w:rsidP="00E043C0">
            <w:pPr>
              <w:spacing w:before="100" w:beforeAutospacing="1" w:after="100" w:afterAutospacing="1"/>
              <w:jc w:val="center"/>
              <w:rPr>
                <w:sz w:val="28"/>
                <w:szCs w:val="28"/>
              </w:rPr>
            </w:pPr>
            <w:r w:rsidRPr="000A79AD">
              <w:rPr>
                <w:sz w:val="28"/>
                <w:szCs w:val="28"/>
              </w:rPr>
              <w:t xml:space="preserve">Наименование должностей </w:t>
            </w:r>
          </w:p>
        </w:tc>
        <w:tc>
          <w:tcPr>
            <w:tcW w:w="433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35110" w:rsidRPr="000A79AD" w:rsidRDefault="00035110" w:rsidP="00E043C0">
            <w:pPr>
              <w:spacing w:before="100" w:beforeAutospacing="1" w:after="100" w:afterAutospacing="1"/>
              <w:jc w:val="center"/>
              <w:rPr>
                <w:sz w:val="28"/>
                <w:szCs w:val="28"/>
              </w:rPr>
            </w:pPr>
            <w:r w:rsidRPr="000A79AD">
              <w:rPr>
                <w:sz w:val="28"/>
                <w:szCs w:val="28"/>
              </w:rPr>
              <w:t>Должностные оклады по группам оплаты труда руководителей (руб.)</w:t>
            </w:r>
          </w:p>
        </w:tc>
      </w:tr>
      <w:tr w:rsidR="00035110" w:rsidRPr="000A79AD" w:rsidTr="00E043C0">
        <w:trPr>
          <w:tblCellSpacing w:w="15" w:type="dxa"/>
        </w:trPr>
        <w:tc>
          <w:tcPr>
            <w:tcW w:w="50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35110" w:rsidRPr="000A79AD" w:rsidRDefault="00035110" w:rsidP="00E043C0">
            <w:pPr>
              <w:rPr>
                <w:sz w:val="28"/>
                <w:szCs w:val="28"/>
              </w:rPr>
            </w:pP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35110" w:rsidRPr="000A79AD" w:rsidRDefault="00035110" w:rsidP="00E043C0">
            <w:pPr>
              <w:spacing w:before="100" w:beforeAutospacing="1" w:after="100" w:afterAutospacing="1"/>
              <w:jc w:val="center"/>
              <w:rPr>
                <w:sz w:val="28"/>
                <w:szCs w:val="28"/>
              </w:rPr>
            </w:pPr>
            <w:r w:rsidRPr="000A79AD">
              <w:rPr>
                <w:sz w:val="28"/>
                <w:szCs w:val="28"/>
              </w:rPr>
              <w:t xml:space="preserve">I </w:t>
            </w: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35110" w:rsidRPr="000A79AD" w:rsidRDefault="00035110" w:rsidP="00E043C0">
            <w:pPr>
              <w:spacing w:before="100" w:beforeAutospacing="1" w:after="100" w:afterAutospacing="1"/>
              <w:jc w:val="center"/>
              <w:rPr>
                <w:sz w:val="28"/>
                <w:szCs w:val="28"/>
              </w:rPr>
            </w:pPr>
            <w:r w:rsidRPr="000A79AD">
              <w:rPr>
                <w:sz w:val="28"/>
                <w:szCs w:val="28"/>
              </w:rPr>
              <w:t xml:space="preserve">II </w:t>
            </w: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35110" w:rsidRPr="000A79AD" w:rsidRDefault="00035110" w:rsidP="00E043C0">
            <w:pPr>
              <w:spacing w:before="100" w:beforeAutospacing="1" w:after="100" w:afterAutospacing="1"/>
              <w:jc w:val="center"/>
              <w:rPr>
                <w:sz w:val="28"/>
                <w:szCs w:val="28"/>
              </w:rPr>
            </w:pPr>
            <w:r w:rsidRPr="000A79AD">
              <w:rPr>
                <w:sz w:val="28"/>
                <w:szCs w:val="28"/>
              </w:rPr>
              <w:t xml:space="preserve">III </w:t>
            </w: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35110" w:rsidRPr="000A79AD" w:rsidRDefault="00035110" w:rsidP="00E043C0">
            <w:pPr>
              <w:spacing w:before="100" w:beforeAutospacing="1" w:after="100" w:afterAutospacing="1"/>
              <w:jc w:val="center"/>
              <w:rPr>
                <w:sz w:val="28"/>
                <w:szCs w:val="28"/>
              </w:rPr>
            </w:pPr>
            <w:r w:rsidRPr="000A79AD">
              <w:rPr>
                <w:sz w:val="28"/>
                <w:szCs w:val="28"/>
              </w:rPr>
              <w:t xml:space="preserve">IV </w:t>
            </w:r>
          </w:p>
        </w:tc>
      </w:tr>
      <w:tr w:rsidR="00035110" w:rsidRPr="000A79AD" w:rsidTr="00E043C0">
        <w:trPr>
          <w:tblCellSpacing w:w="15" w:type="dxa"/>
        </w:trPr>
        <w:tc>
          <w:tcPr>
            <w:tcW w:w="50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35110" w:rsidRPr="000A79AD" w:rsidRDefault="00035110" w:rsidP="00E043C0">
            <w:pPr>
              <w:spacing w:before="100" w:beforeAutospacing="1" w:after="100" w:afterAutospacing="1"/>
              <w:rPr>
                <w:sz w:val="28"/>
                <w:szCs w:val="28"/>
              </w:rPr>
            </w:pPr>
            <w:r w:rsidRPr="000A79AD">
              <w:rPr>
                <w:sz w:val="28"/>
                <w:szCs w:val="28"/>
              </w:rPr>
              <w:t xml:space="preserve">Руководитель организации образования </w:t>
            </w: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35110" w:rsidRPr="000A79AD" w:rsidRDefault="00035110" w:rsidP="00E043C0">
            <w:pPr>
              <w:spacing w:before="100" w:beforeAutospacing="1" w:after="100" w:afterAutospacing="1"/>
              <w:jc w:val="center"/>
              <w:rPr>
                <w:sz w:val="28"/>
                <w:szCs w:val="28"/>
              </w:rPr>
            </w:pPr>
            <w:r w:rsidRPr="000A79AD">
              <w:rPr>
                <w:sz w:val="28"/>
                <w:szCs w:val="28"/>
              </w:rPr>
              <w:t>1</w:t>
            </w:r>
            <w:r>
              <w:rPr>
                <w:sz w:val="28"/>
                <w:szCs w:val="28"/>
              </w:rPr>
              <w:t>6148</w:t>
            </w: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35110" w:rsidRPr="000A79AD" w:rsidRDefault="00035110" w:rsidP="00E043C0">
            <w:pPr>
              <w:spacing w:before="100" w:beforeAutospacing="1" w:after="100" w:afterAutospacing="1"/>
              <w:jc w:val="center"/>
              <w:rPr>
                <w:sz w:val="28"/>
                <w:szCs w:val="28"/>
              </w:rPr>
            </w:pPr>
            <w:r w:rsidRPr="000A79AD">
              <w:rPr>
                <w:sz w:val="28"/>
                <w:szCs w:val="28"/>
              </w:rPr>
              <w:t>14</w:t>
            </w:r>
            <w:r>
              <w:rPr>
                <w:sz w:val="28"/>
                <w:szCs w:val="28"/>
              </w:rPr>
              <w:t>560</w:t>
            </w: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35110" w:rsidRPr="000A79AD" w:rsidRDefault="00035110" w:rsidP="00E043C0">
            <w:pPr>
              <w:spacing w:before="100" w:beforeAutospacing="1" w:after="100" w:afterAutospacing="1"/>
              <w:jc w:val="center"/>
              <w:rPr>
                <w:sz w:val="28"/>
                <w:szCs w:val="28"/>
              </w:rPr>
            </w:pPr>
            <w:r w:rsidRPr="000A79AD">
              <w:rPr>
                <w:sz w:val="28"/>
                <w:szCs w:val="28"/>
              </w:rPr>
              <w:t>1</w:t>
            </w:r>
            <w:r>
              <w:rPr>
                <w:sz w:val="28"/>
                <w:szCs w:val="28"/>
              </w:rPr>
              <w:t>3059</w:t>
            </w:r>
            <w:r w:rsidRPr="000A79AD">
              <w:rPr>
                <w:sz w:val="28"/>
                <w:szCs w:val="28"/>
              </w:rPr>
              <w:t xml:space="preserve"> </w:t>
            </w: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35110" w:rsidRPr="000A79AD" w:rsidRDefault="00035110" w:rsidP="00E043C0">
            <w:pPr>
              <w:spacing w:before="100" w:beforeAutospacing="1" w:after="100" w:afterAutospacing="1"/>
              <w:jc w:val="center"/>
              <w:rPr>
                <w:sz w:val="28"/>
                <w:szCs w:val="28"/>
              </w:rPr>
            </w:pPr>
            <w:r w:rsidRPr="000A79AD">
              <w:rPr>
                <w:sz w:val="28"/>
                <w:szCs w:val="28"/>
              </w:rPr>
              <w:t>11</w:t>
            </w:r>
            <w:r>
              <w:rPr>
                <w:sz w:val="28"/>
                <w:szCs w:val="28"/>
              </w:rPr>
              <w:t>608</w:t>
            </w:r>
            <w:r w:rsidRPr="000A79AD">
              <w:rPr>
                <w:sz w:val="28"/>
                <w:szCs w:val="28"/>
              </w:rPr>
              <w:t xml:space="preserve"> </w:t>
            </w:r>
          </w:p>
        </w:tc>
      </w:tr>
    </w:tbl>
    <w:p w:rsidR="000A79AD" w:rsidRPr="000A79AD" w:rsidRDefault="00035110" w:rsidP="00202E5A">
      <w:pPr>
        <w:pStyle w:val="a9"/>
        <w:numPr>
          <w:ilvl w:val="2"/>
          <w:numId w:val="2"/>
        </w:numPr>
        <w:spacing w:line="360" w:lineRule="auto"/>
        <w:ind w:left="780"/>
        <w:outlineLvl w:val="3"/>
        <w:rPr>
          <w:sz w:val="28"/>
          <w:szCs w:val="28"/>
        </w:rPr>
      </w:pPr>
      <w:r w:rsidRPr="000A79AD">
        <w:rPr>
          <w:sz w:val="28"/>
          <w:szCs w:val="28"/>
        </w:rPr>
        <w:t>В случае, когда срок прекращения действия квалификационной категории у заместителей руководителя наступает позже срока прекращения действия квалификационной категории у руководителя, должностные оклады заместителям руководителя до окончания срока действия у них квалификационной категории определяются исходя из д</w:t>
      </w:r>
      <w:r>
        <w:rPr>
          <w:sz w:val="28"/>
          <w:szCs w:val="28"/>
        </w:rPr>
        <w:t>олжностного оклада руководителя в соответствии с подпунктом 5.1.1 настоящего Положения</w:t>
      </w:r>
      <w:r w:rsidR="006440D3">
        <w:rPr>
          <w:sz w:val="28"/>
          <w:szCs w:val="28"/>
        </w:rPr>
        <w:t>.</w:t>
      </w:r>
    </w:p>
    <w:p w:rsidR="000A79AD" w:rsidRPr="000A79AD" w:rsidRDefault="000A79AD" w:rsidP="00202E5A">
      <w:pPr>
        <w:pStyle w:val="a9"/>
        <w:numPr>
          <w:ilvl w:val="1"/>
          <w:numId w:val="2"/>
        </w:numPr>
        <w:spacing w:line="360" w:lineRule="auto"/>
        <w:outlineLvl w:val="3"/>
        <w:rPr>
          <w:sz w:val="28"/>
          <w:szCs w:val="28"/>
        </w:rPr>
      </w:pPr>
      <w:r w:rsidRPr="000A79AD">
        <w:rPr>
          <w:sz w:val="28"/>
          <w:szCs w:val="28"/>
        </w:rPr>
        <w:t>Должностные оклады заместителей руководителей, главного бухгалтера устанавливаются на 10 - 30% ниже должностного оклада руководителя.</w:t>
      </w:r>
    </w:p>
    <w:p w:rsidR="006440D3" w:rsidRDefault="000A79AD" w:rsidP="00202E5A">
      <w:pPr>
        <w:pStyle w:val="a9"/>
        <w:numPr>
          <w:ilvl w:val="1"/>
          <w:numId w:val="2"/>
        </w:numPr>
        <w:spacing w:line="360" w:lineRule="auto"/>
        <w:ind w:firstLine="709"/>
        <w:outlineLvl w:val="3"/>
        <w:rPr>
          <w:sz w:val="28"/>
          <w:szCs w:val="28"/>
        </w:rPr>
      </w:pPr>
      <w:r w:rsidRPr="006440D3">
        <w:rPr>
          <w:sz w:val="28"/>
          <w:szCs w:val="28"/>
        </w:rPr>
        <w:t>С учетом условий труда руководителю организации образования и его заместителям, главному бухгалтеру устанавливаются следующие компенсационного выплаты:</w:t>
      </w:r>
      <w:r w:rsidRPr="006440D3">
        <w:rPr>
          <w:sz w:val="28"/>
          <w:szCs w:val="28"/>
        </w:rPr>
        <w:br/>
        <w:t>5.3.1. надбавка за работу со сведениями, составляющими государственную тайну;</w:t>
      </w:r>
    </w:p>
    <w:p w:rsidR="000A79AD" w:rsidRPr="006440D3" w:rsidRDefault="000A79AD" w:rsidP="006440D3">
      <w:pPr>
        <w:spacing w:line="360" w:lineRule="auto"/>
        <w:ind w:left="780"/>
        <w:outlineLvl w:val="3"/>
        <w:rPr>
          <w:sz w:val="28"/>
          <w:szCs w:val="28"/>
        </w:rPr>
      </w:pPr>
      <w:r w:rsidRPr="006440D3">
        <w:rPr>
          <w:sz w:val="28"/>
          <w:szCs w:val="28"/>
        </w:rPr>
        <w:t>5.3.2.надбавка работникам - молодым специалистам;</w:t>
      </w:r>
    </w:p>
    <w:p w:rsidR="000A79AD" w:rsidRPr="000A79AD" w:rsidRDefault="000A79AD" w:rsidP="006440D3">
      <w:pPr>
        <w:spacing w:line="360" w:lineRule="auto"/>
        <w:ind w:firstLine="709"/>
        <w:outlineLvl w:val="3"/>
        <w:rPr>
          <w:sz w:val="28"/>
          <w:szCs w:val="28"/>
        </w:rPr>
      </w:pPr>
      <w:r w:rsidRPr="000A79AD">
        <w:rPr>
          <w:sz w:val="28"/>
          <w:szCs w:val="28"/>
        </w:rPr>
        <w:t>5.3.3. надбавка за особые условия труда;</w:t>
      </w:r>
    </w:p>
    <w:p w:rsidR="000A79AD" w:rsidRPr="000A79AD" w:rsidRDefault="000A79AD" w:rsidP="006440D3">
      <w:pPr>
        <w:spacing w:line="360" w:lineRule="auto"/>
        <w:ind w:firstLine="709"/>
        <w:outlineLvl w:val="3"/>
        <w:rPr>
          <w:sz w:val="28"/>
          <w:szCs w:val="28"/>
        </w:rPr>
      </w:pPr>
      <w:r w:rsidRPr="000A79AD">
        <w:rPr>
          <w:sz w:val="28"/>
          <w:szCs w:val="28"/>
        </w:rPr>
        <w:t>5.3.4. доплата за совмещение профессий (должностей);</w:t>
      </w:r>
    </w:p>
    <w:p w:rsidR="000A79AD" w:rsidRPr="000A79AD" w:rsidRDefault="000A79AD" w:rsidP="006440D3">
      <w:pPr>
        <w:spacing w:line="360" w:lineRule="auto"/>
        <w:ind w:firstLine="709"/>
        <w:outlineLvl w:val="3"/>
        <w:rPr>
          <w:sz w:val="28"/>
          <w:szCs w:val="28"/>
        </w:rPr>
      </w:pPr>
      <w:r w:rsidRPr="000A79AD">
        <w:rPr>
          <w:sz w:val="28"/>
          <w:szCs w:val="28"/>
        </w:rPr>
        <w:t>5.3.5. доплата за расширение зон обслуживания;</w:t>
      </w:r>
    </w:p>
    <w:p w:rsidR="000A79AD" w:rsidRPr="000A79AD" w:rsidRDefault="000A79AD" w:rsidP="006440D3">
      <w:pPr>
        <w:spacing w:line="360" w:lineRule="auto"/>
        <w:ind w:firstLine="709"/>
        <w:outlineLvl w:val="3"/>
        <w:rPr>
          <w:sz w:val="28"/>
          <w:szCs w:val="28"/>
        </w:rPr>
      </w:pPr>
      <w:r w:rsidRPr="000A79AD">
        <w:rPr>
          <w:sz w:val="28"/>
          <w:szCs w:val="28"/>
        </w:rPr>
        <w:t>5.3.6.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0A79AD" w:rsidRPr="000A79AD" w:rsidRDefault="000A79AD" w:rsidP="006440D3">
      <w:pPr>
        <w:spacing w:line="360" w:lineRule="auto"/>
        <w:ind w:firstLine="709"/>
        <w:outlineLvl w:val="3"/>
        <w:rPr>
          <w:sz w:val="28"/>
          <w:szCs w:val="28"/>
        </w:rPr>
      </w:pPr>
      <w:r w:rsidRPr="000A79AD">
        <w:rPr>
          <w:sz w:val="28"/>
          <w:szCs w:val="28"/>
        </w:rPr>
        <w:t>5.3.7. доплата за работу в выходные и нерабочие праздничные дни;</w:t>
      </w:r>
    </w:p>
    <w:p w:rsidR="000A79AD" w:rsidRPr="000A79AD" w:rsidRDefault="000A79AD" w:rsidP="006440D3">
      <w:pPr>
        <w:spacing w:line="360" w:lineRule="auto"/>
        <w:ind w:firstLine="709"/>
        <w:outlineLvl w:val="3"/>
        <w:rPr>
          <w:sz w:val="28"/>
          <w:szCs w:val="28"/>
        </w:rPr>
      </w:pPr>
      <w:r w:rsidRPr="000A79AD">
        <w:rPr>
          <w:sz w:val="28"/>
          <w:szCs w:val="28"/>
        </w:rPr>
        <w:lastRenderedPageBreak/>
        <w:t>5.3.8. доплата за сверхурочную работу;</w:t>
      </w:r>
    </w:p>
    <w:p w:rsidR="000A79AD" w:rsidRPr="000A79AD" w:rsidRDefault="000A79AD" w:rsidP="006440D3">
      <w:pPr>
        <w:spacing w:line="360" w:lineRule="auto"/>
        <w:ind w:firstLine="709"/>
        <w:outlineLvl w:val="3"/>
        <w:rPr>
          <w:sz w:val="28"/>
          <w:szCs w:val="28"/>
        </w:rPr>
      </w:pPr>
      <w:r w:rsidRPr="000A79AD">
        <w:rPr>
          <w:sz w:val="28"/>
          <w:szCs w:val="28"/>
        </w:rPr>
        <w:t>5.3.9. надбавка за квалификационную категорию.</w:t>
      </w:r>
    </w:p>
    <w:p w:rsidR="006440D3" w:rsidRDefault="000A79AD" w:rsidP="006440D3">
      <w:pPr>
        <w:spacing w:line="360" w:lineRule="auto"/>
        <w:ind w:firstLine="709"/>
        <w:outlineLvl w:val="3"/>
        <w:rPr>
          <w:sz w:val="28"/>
          <w:szCs w:val="28"/>
        </w:rPr>
      </w:pPr>
      <w:r w:rsidRPr="000A79AD">
        <w:rPr>
          <w:sz w:val="28"/>
          <w:szCs w:val="28"/>
        </w:rPr>
        <w:t>5.4. Порядок и условия установления компенсационных выплат предусмотрены в разделе 6  настоящего Положения.</w:t>
      </w:r>
    </w:p>
    <w:p w:rsidR="000A79AD" w:rsidRPr="000A79AD" w:rsidRDefault="000A79AD" w:rsidP="006440D3">
      <w:pPr>
        <w:spacing w:line="360" w:lineRule="auto"/>
        <w:ind w:firstLine="709"/>
        <w:outlineLvl w:val="3"/>
        <w:rPr>
          <w:sz w:val="28"/>
          <w:szCs w:val="28"/>
        </w:rPr>
      </w:pPr>
      <w:r w:rsidRPr="000A79AD">
        <w:rPr>
          <w:sz w:val="28"/>
          <w:szCs w:val="28"/>
        </w:rPr>
        <w:t>5.5.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0A79AD" w:rsidRPr="000A79AD" w:rsidRDefault="000A79AD" w:rsidP="006440D3">
      <w:pPr>
        <w:spacing w:line="360" w:lineRule="auto"/>
        <w:ind w:firstLine="709"/>
        <w:outlineLvl w:val="3"/>
        <w:rPr>
          <w:sz w:val="28"/>
          <w:szCs w:val="28"/>
        </w:rPr>
      </w:pPr>
      <w:r w:rsidRPr="000A79AD">
        <w:rPr>
          <w:sz w:val="28"/>
          <w:szCs w:val="28"/>
        </w:rPr>
        <w:t>5.5.1.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 5.5.2. персональная поощрительная выплата;</w:t>
      </w:r>
    </w:p>
    <w:p w:rsidR="000A79AD" w:rsidRPr="000A79AD" w:rsidRDefault="000A79AD" w:rsidP="006440D3">
      <w:pPr>
        <w:spacing w:line="360" w:lineRule="auto"/>
        <w:ind w:firstLine="709"/>
        <w:outlineLvl w:val="3"/>
        <w:rPr>
          <w:sz w:val="28"/>
          <w:szCs w:val="28"/>
        </w:rPr>
      </w:pPr>
      <w:r w:rsidRPr="000A79AD">
        <w:rPr>
          <w:sz w:val="28"/>
          <w:szCs w:val="28"/>
        </w:rPr>
        <w:t>5.5.3. надбавка за выполнение важных (особо важных) и ответственных (особо ответственных) работ;</w:t>
      </w:r>
    </w:p>
    <w:p w:rsidR="000A79AD" w:rsidRPr="000A79AD" w:rsidRDefault="000A79AD" w:rsidP="006440D3">
      <w:pPr>
        <w:spacing w:line="360" w:lineRule="auto"/>
        <w:ind w:firstLine="709"/>
        <w:outlineLvl w:val="3"/>
        <w:rPr>
          <w:sz w:val="28"/>
          <w:szCs w:val="28"/>
        </w:rPr>
      </w:pPr>
      <w:r w:rsidRPr="000A79AD">
        <w:rPr>
          <w:sz w:val="28"/>
          <w:szCs w:val="28"/>
        </w:rPr>
        <w:t>5.5.4. поощрительная выплата по итогам работы (за месяц, квартал, полугодие, год);</w:t>
      </w:r>
    </w:p>
    <w:p w:rsidR="000A79AD" w:rsidRPr="000A79AD" w:rsidRDefault="000A79AD" w:rsidP="006440D3">
      <w:pPr>
        <w:spacing w:line="360" w:lineRule="auto"/>
        <w:ind w:firstLine="709"/>
        <w:outlineLvl w:val="3"/>
        <w:rPr>
          <w:sz w:val="28"/>
          <w:szCs w:val="28"/>
        </w:rPr>
      </w:pPr>
      <w:r w:rsidRPr="000A79AD">
        <w:rPr>
          <w:sz w:val="28"/>
          <w:szCs w:val="28"/>
        </w:rPr>
        <w:t>5.5.5. единовременная поощрительная выплата;</w:t>
      </w:r>
    </w:p>
    <w:p w:rsidR="000A79AD" w:rsidRPr="000A79AD" w:rsidRDefault="000A79AD" w:rsidP="006440D3">
      <w:pPr>
        <w:spacing w:line="360" w:lineRule="auto"/>
        <w:ind w:firstLine="709"/>
        <w:outlineLvl w:val="3"/>
        <w:rPr>
          <w:sz w:val="28"/>
          <w:szCs w:val="28"/>
        </w:rPr>
      </w:pPr>
      <w:r w:rsidRPr="000A79AD">
        <w:rPr>
          <w:sz w:val="28"/>
          <w:szCs w:val="28"/>
        </w:rPr>
        <w:t>5.5.6. поощрительная выплата за высокие результаты работы.</w:t>
      </w:r>
    </w:p>
    <w:p w:rsidR="000A79AD" w:rsidRPr="000A79AD" w:rsidRDefault="000A79AD" w:rsidP="006440D3">
      <w:pPr>
        <w:spacing w:line="360" w:lineRule="auto"/>
        <w:rPr>
          <w:sz w:val="28"/>
          <w:szCs w:val="28"/>
        </w:rPr>
      </w:pPr>
      <w:r w:rsidRPr="000A79AD">
        <w:rPr>
          <w:sz w:val="28"/>
          <w:szCs w:val="28"/>
        </w:rPr>
        <w:t>5.6. Порядок и условия установления стимулирующих выплат предусмотрены в разделе 7 настоящего Положения.</w:t>
      </w:r>
    </w:p>
    <w:p w:rsidR="000A79AD" w:rsidRPr="000A79AD" w:rsidRDefault="000A79AD" w:rsidP="000A79AD">
      <w:pPr>
        <w:rPr>
          <w:sz w:val="28"/>
          <w:szCs w:val="28"/>
        </w:rPr>
      </w:pPr>
    </w:p>
    <w:p w:rsidR="000A79AD" w:rsidRPr="000A79AD" w:rsidRDefault="000A79AD" w:rsidP="00202E5A">
      <w:pPr>
        <w:pStyle w:val="a9"/>
        <w:numPr>
          <w:ilvl w:val="0"/>
          <w:numId w:val="2"/>
        </w:numPr>
        <w:jc w:val="center"/>
        <w:rPr>
          <w:b/>
          <w:bCs/>
          <w:sz w:val="28"/>
          <w:szCs w:val="28"/>
        </w:rPr>
      </w:pPr>
      <w:r w:rsidRPr="000A79AD">
        <w:rPr>
          <w:b/>
          <w:sz w:val="28"/>
          <w:szCs w:val="28"/>
        </w:rPr>
        <w:t>Порядок</w:t>
      </w:r>
      <w:r w:rsidRPr="000A79AD">
        <w:rPr>
          <w:b/>
          <w:bCs/>
          <w:sz w:val="28"/>
          <w:szCs w:val="28"/>
        </w:rPr>
        <w:t xml:space="preserve"> и условия </w:t>
      </w:r>
      <w:r w:rsidRPr="000A79AD">
        <w:rPr>
          <w:b/>
          <w:sz w:val="28"/>
          <w:szCs w:val="28"/>
        </w:rPr>
        <w:t>установления</w:t>
      </w:r>
      <w:r w:rsidRPr="000A79AD">
        <w:rPr>
          <w:b/>
          <w:bCs/>
          <w:sz w:val="28"/>
          <w:szCs w:val="28"/>
        </w:rPr>
        <w:t xml:space="preserve"> компенсационных выплат</w:t>
      </w:r>
    </w:p>
    <w:p w:rsidR="000A79AD" w:rsidRPr="000A79AD" w:rsidRDefault="000A79AD" w:rsidP="006440D3">
      <w:pPr>
        <w:spacing w:line="360" w:lineRule="auto"/>
        <w:jc w:val="both"/>
        <w:outlineLvl w:val="3"/>
        <w:rPr>
          <w:sz w:val="28"/>
          <w:szCs w:val="28"/>
        </w:rPr>
      </w:pPr>
      <w:r w:rsidRPr="000A79AD">
        <w:rPr>
          <w:sz w:val="28"/>
          <w:szCs w:val="28"/>
        </w:rPr>
        <w:t>6.1. К компенсационным выплатам относятся следующие доплаты и надбавки:</w:t>
      </w:r>
    </w:p>
    <w:p w:rsidR="000A79AD" w:rsidRPr="000A79AD" w:rsidRDefault="000A79AD" w:rsidP="006440D3">
      <w:pPr>
        <w:spacing w:line="360" w:lineRule="auto"/>
        <w:ind w:firstLine="709"/>
        <w:jc w:val="both"/>
        <w:outlineLvl w:val="3"/>
        <w:rPr>
          <w:sz w:val="28"/>
          <w:szCs w:val="28"/>
        </w:rPr>
      </w:pPr>
      <w:r w:rsidRPr="000A79AD">
        <w:rPr>
          <w:sz w:val="28"/>
          <w:szCs w:val="28"/>
        </w:rPr>
        <w:t>6.1.1. доплата работникам (рабочим), занятым на работах с вредными и (или) опасными условиями труда; (6.1.2. надбавка за работу со сведениями, составляющими государственную тайну;</w:t>
      </w:r>
    </w:p>
    <w:p w:rsidR="000A79AD" w:rsidRPr="000A79AD" w:rsidRDefault="000A79AD" w:rsidP="006440D3">
      <w:pPr>
        <w:spacing w:line="360" w:lineRule="auto"/>
        <w:ind w:firstLine="709"/>
        <w:jc w:val="both"/>
        <w:outlineLvl w:val="3"/>
        <w:rPr>
          <w:sz w:val="28"/>
          <w:szCs w:val="28"/>
        </w:rPr>
      </w:pPr>
      <w:r w:rsidRPr="000A79AD">
        <w:rPr>
          <w:sz w:val="28"/>
          <w:szCs w:val="28"/>
        </w:rPr>
        <w:t>6.1.3. надбавка за работу в сельской местности;</w:t>
      </w:r>
    </w:p>
    <w:p w:rsidR="000A79AD" w:rsidRPr="000A79AD" w:rsidRDefault="000A79AD" w:rsidP="006440D3">
      <w:pPr>
        <w:spacing w:line="360" w:lineRule="auto"/>
        <w:ind w:firstLine="709"/>
        <w:jc w:val="both"/>
        <w:outlineLvl w:val="3"/>
        <w:rPr>
          <w:sz w:val="28"/>
          <w:szCs w:val="28"/>
        </w:rPr>
      </w:pPr>
      <w:r w:rsidRPr="000A79AD">
        <w:rPr>
          <w:sz w:val="28"/>
          <w:szCs w:val="28"/>
        </w:rPr>
        <w:t>6.1.4. надбавка работникам - молодым специалистам;</w:t>
      </w:r>
    </w:p>
    <w:p w:rsidR="000A79AD" w:rsidRPr="000A79AD" w:rsidRDefault="000A79AD" w:rsidP="006440D3">
      <w:pPr>
        <w:spacing w:line="360" w:lineRule="auto"/>
        <w:ind w:firstLine="709"/>
        <w:jc w:val="both"/>
        <w:outlineLvl w:val="3"/>
        <w:rPr>
          <w:sz w:val="28"/>
          <w:szCs w:val="28"/>
        </w:rPr>
      </w:pPr>
      <w:r w:rsidRPr="000A79AD">
        <w:rPr>
          <w:sz w:val="28"/>
          <w:szCs w:val="28"/>
        </w:rPr>
        <w:lastRenderedPageBreak/>
        <w:t>6.1.5. доплата за особые условия труда;</w:t>
      </w:r>
    </w:p>
    <w:p w:rsidR="000A79AD" w:rsidRPr="000A79AD" w:rsidRDefault="000A79AD" w:rsidP="006440D3">
      <w:pPr>
        <w:spacing w:line="360" w:lineRule="auto"/>
        <w:ind w:firstLine="709"/>
        <w:jc w:val="both"/>
        <w:outlineLvl w:val="3"/>
        <w:rPr>
          <w:sz w:val="28"/>
          <w:szCs w:val="28"/>
        </w:rPr>
      </w:pPr>
      <w:r w:rsidRPr="000A79AD">
        <w:rPr>
          <w:sz w:val="28"/>
          <w:szCs w:val="28"/>
        </w:rPr>
        <w:t>6.1.6. доплата за совмещение профессий (должностей);</w:t>
      </w:r>
    </w:p>
    <w:p w:rsidR="000A79AD" w:rsidRPr="000A79AD" w:rsidRDefault="000A79AD" w:rsidP="006440D3">
      <w:pPr>
        <w:spacing w:line="360" w:lineRule="auto"/>
        <w:ind w:firstLine="709"/>
        <w:jc w:val="both"/>
        <w:outlineLvl w:val="3"/>
        <w:rPr>
          <w:sz w:val="28"/>
          <w:szCs w:val="28"/>
        </w:rPr>
      </w:pPr>
      <w:r w:rsidRPr="000A79AD">
        <w:rPr>
          <w:sz w:val="28"/>
          <w:szCs w:val="28"/>
        </w:rPr>
        <w:t>6.1.7. доплата за расширение зон обслуживания;</w:t>
      </w:r>
    </w:p>
    <w:p w:rsidR="000A79AD" w:rsidRPr="000A79AD" w:rsidRDefault="000A79AD" w:rsidP="006440D3">
      <w:pPr>
        <w:spacing w:line="360" w:lineRule="auto"/>
        <w:ind w:firstLine="709"/>
        <w:jc w:val="both"/>
        <w:outlineLvl w:val="3"/>
        <w:rPr>
          <w:sz w:val="28"/>
          <w:szCs w:val="28"/>
        </w:rPr>
      </w:pPr>
      <w:r w:rsidRPr="000A79AD">
        <w:rPr>
          <w:sz w:val="28"/>
          <w:szCs w:val="28"/>
        </w:rPr>
        <w:t>6.1.8.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0A79AD" w:rsidRPr="000A79AD" w:rsidRDefault="000A79AD" w:rsidP="006440D3">
      <w:pPr>
        <w:spacing w:line="360" w:lineRule="auto"/>
        <w:ind w:firstLine="709"/>
        <w:jc w:val="both"/>
        <w:outlineLvl w:val="3"/>
        <w:rPr>
          <w:sz w:val="28"/>
          <w:szCs w:val="28"/>
        </w:rPr>
      </w:pPr>
      <w:r w:rsidRPr="000A79AD">
        <w:rPr>
          <w:sz w:val="28"/>
          <w:szCs w:val="28"/>
        </w:rPr>
        <w:t>6.1.9. надбавка за спортивные результаты;</w:t>
      </w:r>
    </w:p>
    <w:p w:rsidR="000A79AD" w:rsidRPr="000A79AD" w:rsidRDefault="000A79AD" w:rsidP="006440D3">
      <w:pPr>
        <w:spacing w:line="360" w:lineRule="auto"/>
        <w:ind w:firstLine="709"/>
        <w:jc w:val="both"/>
        <w:outlineLvl w:val="3"/>
        <w:rPr>
          <w:sz w:val="28"/>
          <w:szCs w:val="28"/>
        </w:rPr>
      </w:pPr>
      <w:r w:rsidRPr="000A79AD">
        <w:rPr>
          <w:sz w:val="28"/>
          <w:szCs w:val="28"/>
        </w:rPr>
        <w:t>6.1.10. надбавка за обеспечение высококачественного тренировочного процесса при подготовке высококвалифицированного учащегося-спортсмена;</w:t>
      </w:r>
    </w:p>
    <w:p w:rsidR="000A79AD" w:rsidRPr="000A79AD" w:rsidRDefault="000A79AD" w:rsidP="006440D3">
      <w:pPr>
        <w:spacing w:line="360" w:lineRule="auto"/>
        <w:ind w:firstLine="709"/>
        <w:jc w:val="both"/>
        <w:outlineLvl w:val="3"/>
        <w:rPr>
          <w:sz w:val="28"/>
          <w:szCs w:val="28"/>
        </w:rPr>
      </w:pPr>
      <w:r w:rsidRPr="000A79AD">
        <w:rPr>
          <w:sz w:val="28"/>
          <w:szCs w:val="28"/>
        </w:rPr>
        <w:t>6.1.12. доплата за работу в выходные и нерабочие праздничные дни;</w:t>
      </w:r>
    </w:p>
    <w:p w:rsidR="000A79AD" w:rsidRPr="000A79AD" w:rsidRDefault="000A79AD" w:rsidP="006440D3">
      <w:pPr>
        <w:spacing w:line="360" w:lineRule="auto"/>
        <w:ind w:firstLine="709"/>
        <w:jc w:val="both"/>
        <w:outlineLvl w:val="3"/>
        <w:rPr>
          <w:sz w:val="28"/>
          <w:szCs w:val="28"/>
        </w:rPr>
      </w:pPr>
      <w:r w:rsidRPr="000A79AD">
        <w:rPr>
          <w:sz w:val="28"/>
          <w:szCs w:val="28"/>
        </w:rPr>
        <w:t>6.1.13. доплата за сверхурочную работу;</w:t>
      </w:r>
    </w:p>
    <w:p w:rsidR="000A79AD" w:rsidRPr="000A79AD" w:rsidRDefault="000A79AD" w:rsidP="006440D3">
      <w:pPr>
        <w:spacing w:line="360" w:lineRule="auto"/>
        <w:ind w:firstLine="709"/>
        <w:jc w:val="both"/>
        <w:outlineLvl w:val="3"/>
        <w:rPr>
          <w:sz w:val="28"/>
          <w:szCs w:val="28"/>
        </w:rPr>
      </w:pPr>
      <w:r w:rsidRPr="000A79AD">
        <w:rPr>
          <w:sz w:val="28"/>
          <w:szCs w:val="28"/>
        </w:rPr>
        <w:t>6.1.14. надбавка за квалификационную категорию;</w:t>
      </w:r>
    </w:p>
    <w:p w:rsidR="000A79AD" w:rsidRPr="000A79AD" w:rsidRDefault="000A79AD" w:rsidP="006440D3">
      <w:pPr>
        <w:spacing w:line="360" w:lineRule="auto"/>
        <w:ind w:firstLine="709"/>
        <w:jc w:val="both"/>
        <w:outlineLvl w:val="3"/>
        <w:rPr>
          <w:sz w:val="28"/>
          <w:szCs w:val="28"/>
        </w:rPr>
      </w:pPr>
      <w:r w:rsidRPr="000A79AD">
        <w:rPr>
          <w:sz w:val="28"/>
          <w:szCs w:val="28"/>
        </w:rPr>
        <w:t>6.1.15. Надбавка за выполнение функций классного руководителя по организации и координации воспитательной работы с обучающимися в классе устанавливается педагогическим работникам государственных образовательных организаций, реализующим образовательные программы начального общего, основного общего и среднего общего образования, за исключением педагогических работников профессиональных образовательных организаций.</w:t>
      </w:r>
    </w:p>
    <w:p w:rsidR="000A79AD" w:rsidRPr="000A79AD" w:rsidRDefault="000A79AD" w:rsidP="006440D3">
      <w:pPr>
        <w:spacing w:line="360" w:lineRule="auto"/>
        <w:jc w:val="both"/>
        <w:outlineLvl w:val="3"/>
        <w:rPr>
          <w:sz w:val="28"/>
          <w:szCs w:val="28"/>
        </w:rPr>
      </w:pPr>
      <w:r w:rsidRPr="000A79AD">
        <w:rPr>
          <w:sz w:val="28"/>
          <w:szCs w:val="28"/>
        </w:rPr>
        <w:t>Надбавка за выполнение функций классного руководителя по организации и координации воспитательной работы с обучающимися в классе устанавливается:</w:t>
      </w:r>
    </w:p>
    <w:p w:rsidR="000A79AD" w:rsidRPr="000A79AD" w:rsidRDefault="000A79AD" w:rsidP="006440D3">
      <w:pPr>
        <w:spacing w:line="360" w:lineRule="auto"/>
        <w:jc w:val="both"/>
        <w:outlineLvl w:val="3"/>
        <w:rPr>
          <w:sz w:val="28"/>
          <w:szCs w:val="28"/>
        </w:rPr>
      </w:pPr>
      <w:r w:rsidRPr="000A79AD">
        <w:rPr>
          <w:sz w:val="28"/>
          <w:szCs w:val="28"/>
        </w:rPr>
        <w:t>в размере 1500 рублей в месяц в классе с наполняемостью не менее наполняемости, установленной для образовательных организаций соответствующими типовыми положениями об образовательных организациях;</w:t>
      </w:r>
    </w:p>
    <w:p w:rsidR="000A79AD" w:rsidRPr="000A79AD" w:rsidRDefault="000A79AD" w:rsidP="006440D3">
      <w:pPr>
        <w:spacing w:line="360" w:lineRule="auto"/>
        <w:jc w:val="both"/>
        <w:outlineLvl w:val="3"/>
        <w:rPr>
          <w:sz w:val="28"/>
          <w:szCs w:val="28"/>
        </w:rPr>
      </w:pPr>
      <w:r w:rsidRPr="000A79AD">
        <w:rPr>
          <w:sz w:val="28"/>
          <w:szCs w:val="28"/>
        </w:rPr>
        <w:t>пропорционально численности обучающихся в классе с наполняемостью меньше установленной для образовательных организаций соответствующими типовыми положениями об образовательных организациях;</w:t>
      </w:r>
    </w:p>
    <w:p w:rsidR="000A79AD" w:rsidRPr="000A79AD" w:rsidRDefault="000A79AD" w:rsidP="006440D3">
      <w:pPr>
        <w:spacing w:line="360" w:lineRule="auto"/>
        <w:jc w:val="both"/>
        <w:outlineLvl w:val="3"/>
        <w:rPr>
          <w:sz w:val="28"/>
          <w:szCs w:val="28"/>
        </w:rPr>
      </w:pPr>
      <w:r w:rsidRPr="000A79AD">
        <w:rPr>
          <w:sz w:val="28"/>
          <w:szCs w:val="28"/>
        </w:rPr>
        <w:lastRenderedPageBreak/>
        <w:t>в одинарном размере в классе-комплекте;</w:t>
      </w:r>
    </w:p>
    <w:p w:rsidR="000A79AD" w:rsidRPr="000A79AD" w:rsidRDefault="000A79AD" w:rsidP="006440D3">
      <w:pPr>
        <w:spacing w:line="360" w:lineRule="auto"/>
        <w:jc w:val="both"/>
        <w:outlineLvl w:val="3"/>
        <w:rPr>
          <w:sz w:val="28"/>
          <w:szCs w:val="28"/>
        </w:rPr>
      </w:pPr>
      <w:r w:rsidRPr="000A79AD">
        <w:rPr>
          <w:sz w:val="28"/>
          <w:szCs w:val="28"/>
        </w:rPr>
        <w:t>за каждый класс раздельно за работу более чем в одном классе.</w:t>
      </w:r>
    </w:p>
    <w:p w:rsidR="000A79AD" w:rsidRPr="000A79AD" w:rsidRDefault="000A79AD" w:rsidP="006440D3">
      <w:pPr>
        <w:spacing w:line="360" w:lineRule="auto"/>
        <w:jc w:val="both"/>
        <w:outlineLvl w:val="3"/>
        <w:rPr>
          <w:sz w:val="28"/>
          <w:szCs w:val="28"/>
        </w:rPr>
      </w:pPr>
      <w:r w:rsidRPr="000A79AD">
        <w:rPr>
          <w:sz w:val="28"/>
          <w:szCs w:val="28"/>
        </w:rPr>
        <w:t>6.2. Компенсационные выплаты устанавливаются к должностным окладам (окладам) работников (рабочих) организаций образования без учета других доплат и надбавок к должностному окладу (окладу).)</w:t>
      </w:r>
    </w:p>
    <w:p w:rsidR="000A79AD" w:rsidRPr="000A79AD" w:rsidRDefault="000A79AD" w:rsidP="006440D3">
      <w:pPr>
        <w:spacing w:line="360" w:lineRule="auto"/>
        <w:jc w:val="both"/>
        <w:outlineLvl w:val="3"/>
        <w:rPr>
          <w:sz w:val="28"/>
          <w:szCs w:val="28"/>
        </w:rPr>
      </w:pPr>
      <w:r w:rsidRPr="000A79AD">
        <w:rPr>
          <w:sz w:val="28"/>
          <w:szCs w:val="28"/>
        </w:rPr>
        <w:t>Перечень компенсационных выплат, размер и условия их осуществления фиксируются в коллективных договорах, соглашениях, локальных нормативных актах.</w:t>
      </w:r>
    </w:p>
    <w:p w:rsidR="006440D3" w:rsidRDefault="000A79AD" w:rsidP="006440D3">
      <w:pPr>
        <w:shd w:val="clear" w:color="auto" w:fill="FFFFFF"/>
        <w:spacing w:line="360" w:lineRule="auto"/>
        <w:ind w:firstLine="851"/>
        <w:jc w:val="both"/>
        <w:rPr>
          <w:sz w:val="28"/>
          <w:szCs w:val="28"/>
        </w:rPr>
      </w:pPr>
      <w:r w:rsidRPr="000A79AD">
        <w:rPr>
          <w:sz w:val="28"/>
          <w:szCs w:val="28"/>
        </w:rPr>
        <w:t xml:space="preserve">6.3. </w:t>
      </w:r>
      <w:r w:rsidR="006440D3">
        <w:rPr>
          <w:sz w:val="28"/>
          <w:szCs w:val="28"/>
        </w:rPr>
        <w:t>Доплата работникам (рабочим), занятым на работах с вредными и (или) опасными условиями труда, устанавливается по результатам специальной оценке условий труда.</w:t>
      </w:r>
    </w:p>
    <w:p w:rsidR="006440D3" w:rsidRDefault="006440D3" w:rsidP="006440D3">
      <w:pPr>
        <w:shd w:val="clear" w:color="auto" w:fill="FFFFFF"/>
        <w:spacing w:line="360" w:lineRule="auto"/>
        <w:ind w:firstLine="851"/>
        <w:jc w:val="both"/>
        <w:rPr>
          <w:sz w:val="28"/>
          <w:szCs w:val="28"/>
        </w:rPr>
      </w:pPr>
      <w:r>
        <w:rPr>
          <w:sz w:val="28"/>
          <w:szCs w:val="28"/>
        </w:rPr>
        <w:t>Работникам (рабочим), занятым на тяжелых работах и работах с вредными условиями труда, производится доплата в размере 4% к окладу за фактически отработанное время в этих условиях.</w:t>
      </w:r>
    </w:p>
    <w:p w:rsidR="000A79AD" w:rsidRPr="000A79AD" w:rsidRDefault="006440D3" w:rsidP="006440D3">
      <w:pPr>
        <w:spacing w:line="360" w:lineRule="auto"/>
        <w:jc w:val="both"/>
        <w:outlineLvl w:val="3"/>
        <w:rPr>
          <w:sz w:val="28"/>
          <w:szCs w:val="28"/>
        </w:rPr>
      </w:pPr>
      <w:r>
        <w:rPr>
          <w:sz w:val="28"/>
          <w:szCs w:val="28"/>
        </w:rPr>
        <w:t>На момент введения новой системы оплаты труда указанная доплата устанавливается всем работникам, получавшим ее ранее.При этом работодатель организации образования принимает меры по проведению специальной оценке условий труда с целью разработки и реализации программы действий п обеспечению безопасных условий и охраны труда. Если по итогам специальной оценки условий труда на рабочем месте установлен 1 или 2 классы условий труда, то указанная доплата в организации образования снимается</w:t>
      </w:r>
      <w:r w:rsidR="000A79AD" w:rsidRPr="000A79AD">
        <w:rPr>
          <w:sz w:val="28"/>
          <w:szCs w:val="28"/>
        </w:rPr>
        <w:t xml:space="preserve">6.4. Надбавка работникам - молодым специалистам устанавливается на период первых трех лет работы после окончания организаций высшего образования или профессиональных образовательных организаций по программам подготовки специалистов среднего звена за работу в организациях образования в размере 50% от должностного оклада. </w:t>
      </w:r>
    </w:p>
    <w:p w:rsidR="000A79AD" w:rsidRPr="000A79AD" w:rsidRDefault="000A79AD" w:rsidP="006440D3">
      <w:pPr>
        <w:spacing w:line="360" w:lineRule="auto"/>
        <w:jc w:val="both"/>
        <w:outlineLvl w:val="3"/>
        <w:rPr>
          <w:sz w:val="28"/>
          <w:szCs w:val="28"/>
        </w:rPr>
      </w:pPr>
      <w:r w:rsidRPr="000A79AD">
        <w:rPr>
          <w:sz w:val="28"/>
          <w:szCs w:val="28"/>
        </w:rPr>
        <w:t xml:space="preserve">6.5. Доплата за особые условия труда в отдельных организациях образования устанавливается педагогическим и другим работникам (за исключением </w:t>
      </w:r>
      <w:r w:rsidRPr="000A79AD">
        <w:rPr>
          <w:sz w:val="28"/>
          <w:szCs w:val="28"/>
        </w:rPr>
        <w:lastRenderedPageBreak/>
        <w:t>руководителей организаций образования и их заместителей) за специфику работы в отдельных организациях образования в следующих размерах и случаях:</w:t>
      </w:r>
    </w:p>
    <w:p w:rsidR="000A79AD" w:rsidRPr="000A79AD" w:rsidRDefault="000A79AD" w:rsidP="006440D3">
      <w:pPr>
        <w:spacing w:line="360" w:lineRule="auto"/>
        <w:jc w:val="both"/>
        <w:outlineLvl w:val="3"/>
        <w:rPr>
          <w:sz w:val="28"/>
          <w:szCs w:val="28"/>
        </w:rPr>
      </w:pPr>
      <w:r w:rsidRPr="000A79AD">
        <w:rPr>
          <w:sz w:val="28"/>
          <w:szCs w:val="28"/>
        </w:rPr>
        <w:t xml:space="preserve">6.5.1. </w:t>
      </w:r>
      <w:r w:rsidR="006440D3">
        <w:rPr>
          <w:sz w:val="28"/>
          <w:szCs w:val="28"/>
        </w:rPr>
        <w:t>в размере 15 % должностного оклада – педагогическим работникам общеобразовательных учреждений, непосредственно принимающим участие в дополнительной (углубленной) подготовке обучающихся</w:t>
      </w:r>
      <w:r w:rsidRPr="000A79AD">
        <w:rPr>
          <w:sz w:val="28"/>
          <w:szCs w:val="28"/>
        </w:rPr>
        <w:t>;</w:t>
      </w:r>
      <w:r w:rsidRPr="000A79AD">
        <w:rPr>
          <w:sz w:val="28"/>
          <w:szCs w:val="28"/>
        </w:rPr>
        <w:br/>
        <w:t xml:space="preserve">6.5.2. </w:t>
      </w:r>
      <w:r w:rsidR="006440D3">
        <w:rPr>
          <w:sz w:val="28"/>
          <w:szCs w:val="28"/>
        </w:rPr>
        <w:t>в размере 10 % к должностным окладам – педагогическим работникам за индивидуальное обучении на дому по медицинским показаниям (при наличии соответствующего медицинского заключения)</w:t>
      </w:r>
      <w:r w:rsidRPr="000A79AD">
        <w:rPr>
          <w:sz w:val="28"/>
          <w:szCs w:val="28"/>
        </w:rPr>
        <w:t>;</w:t>
      </w:r>
      <w:r w:rsidRPr="000A79AD">
        <w:rPr>
          <w:sz w:val="28"/>
          <w:szCs w:val="28"/>
        </w:rPr>
        <w:br/>
        <w:t>6.5.3. доплаты за внеурочную (внеаудиторную) работу устанавливаются по следующим основаниям: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60"/>
        <w:gridCol w:w="2485"/>
      </w:tblGrid>
      <w:tr w:rsidR="000A79AD" w:rsidRPr="000A79AD" w:rsidTr="000A79AD">
        <w:trPr>
          <w:trHeight w:val="15"/>
          <w:tblCellSpacing w:w="15" w:type="dxa"/>
        </w:trPr>
        <w:tc>
          <w:tcPr>
            <w:tcW w:w="6915" w:type="dxa"/>
            <w:vAlign w:val="center"/>
            <w:hideMark/>
          </w:tcPr>
          <w:p w:rsidR="000A79AD" w:rsidRPr="000A79AD" w:rsidRDefault="000A79AD" w:rsidP="00A57EFD">
            <w:pPr>
              <w:rPr>
                <w:sz w:val="28"/>
                <w:szCs w:val="28"/>
              </w:rPr>
            </w:pPr>
          </w:p>
        </w:tc>
        <w:tc>
          <w:tcPr>
            <w:tcW w:w="2440" w:type="dxa"/>
            <w:vAlign w:val="center"/>
            <w:hideMark/>
          </w:tcPr>
          <w:p w:rsidR="000A79AD" w:rsidRPr="000A79AD" w:rsidRDefault="000A79AD" w:rsidP="00A57EFD">
            <w:pPr>
              <w:rPr>
                <w:sz w:val="28"/>
                <w:szCs w:val="28"/>
              </w:rPr>
            </w:pPr>
          </w:p>
        </w:tc>
      </w:tr>
      <w:tr w:rsidR="000A79AD" w:rsidRPr="000A79AD" w:rsidTr="000A79AD">
        <w:trPr>
          <w:tblCellSpacing w:w="15" w:type="dxa"/>
        </w:trPr>
        <w:tc>
          <w:tcPr>
            <w:tcW w:w="69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79AD" w:rsidRPr="000A79AD" w:rsidRDefault="000A79AD" w:rsidP="00A57EFD">
            <w:pPr>
              <w:spacing w:before="100" w:beforeAutospacing="1" w:after="100" w:afterAutospacing="1"/>
              <w:jc w:val="center"/>
              <w:rPr>
                <w:sz w:val="28"/>
                <w:szCs w:val="28"/>
              </w:rPr>
            </w:pPr>
            <w:r w:rsidRPr="000A79AD">
              <w:rPr>
                <w:sz w:val="28"/>
                <w:szCs w:val="28"/>
              </w:rPr>
              <w:t xml:space="preserve">Основание доплат </w:t>
            </w:r>
          </w:p>
        </w:tc>
        <w:tc>
          <w:tcPr>
            <w:tcW w:w="24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79AD" w:rsidRPr="000A79AD" w:rsidRDefault="000A79AD" w:rsidP="00382B92">
            <w:pPr>
              <w:spacing w:before="100" w:beforeAutospacing="1" w:after="100" w:afterAutospacing="1"/>
              <w:jc w:val="center"/>
              <w:rPr>
                <w:sz w:val="28"/>
                <w:szCs w:val="28"/>
              </w:rPr>
            </w:pPr>
            <w:r w:rsidRPr="000A79AD">
              <w:rPr>
                <w:sz w:val="28"/>
                <w:szCs w:val="28"/>
              </w:rPr>
              <w:t xml:space="preserve">В процентах от </w:t>
            </w:r>
            <w:r w:rsidR="00382B92">
              <w:rPr>
                <w:sz w:val="28"/>
                <w:szCs w:val="28"/>
              </w:rPr>
              <w:t>нагрузки</w:t>
            </w:r>
            <w:r w:rsidRPr="000A79AD">
              <w:rPr>
                <w:sz w:val="28"/>
                <w:szCs w:val="28"/>
              </w:rPr>
              <w:t xml:space="preserve">, не более </w:t>
            </w:r>
          </w:p>
        </w:tc>
      </w:tr>
      <w:tr w:rsidR="000A79AD" w:rsidRPr="000A79AD" w:rsidTr="000A79AD">
        <w:trPr>
          <w:tblCellSpacing w:w="15" w:type="dxa"/>
        </w:trPr>
        <w:tc>
          <w:tcPr>
            <w:tcW w:w="69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79AD" w:rsidRPr="000A79AD" w:rsidRDefault="000A79AD" w:rsidP="00A57EFD">
            <w:pPr>
              <w:spacing w:before="100" w:beforeAutospacing="1" w:after="100" w:afterAutospacing="1"/>
              <w:rPr>
                <w:sz w:val="28"/>
                <w:szCs w:val="28"/>
              </w:rPr>
            </w:pPr>
            <w:r w:rsidRPr="000A79AD">
              <w:rPr>
                <w:sz w:val="28"/>
                <w:szCs w:val="28"/>
              </w:rPr>
              <w:t>Учителям за проверку письменных работ:</w:t>
            </w:r>
          </w:p>
        </w:tc>
        <w:tc>
          <w:tcPr>
            <w:tcW w:w="24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79AD" w:rsidRPr="000A79AD" w:rsidRDefault="000A79AD" w:rsidP="00A57EFD">
            <w:pPr>
              <w:rPr>
                <w:sz w:val="28"/>
                <w:szCs w:val="28"/>
              </w:rPr>
            </w:pPr>
          </w:p>
        </w:tc>
      </w:tr>
      <w:tr w:rsidR="000A79AD" w:rsidRPr="000A79AD" w:rsidTr="000A79AD">
        <w:trPr>
          <w:tblCellSpacing w:w="15" w:type="dxa"/>
        </w:trPr>
        <w:tc>
          <w:tcPr>
            <w:tcW w:w="69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79AD" w:rsidRPr="000A79AD" w:rsidRDefault="000A79AD" w:rsidP="00A57EFD">
            <w:pPr>
              <w:spacing w:before="100" w:beforeAutospacing="1" w:after="100" w:afterAutospacing="1"/>
              <w:rPr>
                <w:sz w:val="28"/>
                <w:szCs w:val="28"/>
              </w:rPr>
            </w:pPr>
            <w:r w:rsidRPr="000A79AD">
              <w:rPr>
                <w:sz w:val="28"/>
                <w:szCs w:val="28"/>
              </w:rPr>
              <w:t xml:space="preserve">в 1 - 4 классах </w:t>
            </w:r>
          </w:p>
        </w:tc>
        <w:tc>
          <w:tcPr>
            <w:tcW w:w="24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79AD" w:rsidRPr="000A79AD" w:rsidRDefault="000A79AD" w:rsidP="00A57EFD">
            <w:pPr>
              <w:spacing w:before="100" w:beforeAutospacing="1" w:after="100" w:afterAutospacing="1"/>
              <w:jc w:val="center"/>
              <w:rPr>
                <w:sz w:val="28"/>
                <w:szCs w:val="28"/>
              </w:rPr>
            </w:pPr>
            <w:r w:rsidRPr="000A79AD">
              <w:rPr>
                <w:sz w:val="28"/>
                <w:szCs w:val="28"/>
              </w:rPr>
              <w:t xml:space="preserve">7 </w:t>
            </w:r>
          </w:p>
        </w:tc>
      </w:tr>
      <w:tr w:rsidR="000A79AD" w:rsidRPr="000A79AD" w:rsidTr="000A79AD">
        <w:trPr>
          <w:tblCellSpacing w:w="15" w:type="dxa"/>
        </w:trPr>
        <w:tc>
          <w:tcPr>
            <w:tcW w:w="69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79AD" w:rsidRPr="000A79AD" w:rsidRDefault="000A79AD" w:rsidP="00A57EFD">
            <w:pPr>
              <w:spacing w:before="100" w:beforeAutospacing="1" w:after="100" w:afterAutospacing="1"/>
              <w:rPr>
                <w:sz w:val="28"/>
                <w:szCs w:val="28"/>
              </w:rPr>
            </w:pPr>
            <w:r w:rsidRPr="000A79AD">
              <w:rPr>
                <w:sz w:val="28"/>
                <w:szCs w:val="28"/>
              </w:rPr>
              <w:t>Учителям, преподавателям за проверку письменных работ:</w:t>
            </w:r>
          </w:p>
        </w:tc>
        <w:tc>
          <w:tcPr>
            <w:tcW w:w="24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79AD" w:rsidRPr="000A79AD" w:rsidRDefault="000A79AD" w:rsidP="00A57EFD">
            <w:pPr>
              <w:rPr>
                <w:sz w:val="28"/>
                <w:szCs w:val="28"/>
              </w:rPr>
            </w:pPr>
          </w:p>
        </w:tc>
      </w:tr>
      <w:tr w:rsidR="000A79AD" w:rsidRPr="000A79AD" w:rsidTr="000A79AD">
        <w:trPr>
          <w:tblCellSpacing w:w="15" w:type="dxa"/>
        </w:trPr>
        <w:tc>
          <w:tcPr>
            <w:tcW w:w="69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79AD" w:rsidRPr="000A79AD" w:rsidRDefault="000A79AD" w:rsidP="00A57EFD">
            <w:pPr>
              <w:spacing w:before="100" w:beforeAutospacing="1" w:after="100" w:afterAutospacing="1"/>
              <w:rPr>
                <w:sz w:val="28"/>
                <w:szCs w:val="28"/>
              </w:rPr>
            </w:pPr>
            <w:r w:rsidRPr="000A79AD">
              <w:rPr>
                <w:sz w:val="28"/>
                <w:szCs w:val="28"/>
              </w:rPr>
              <w:t xml:space="preserve">по русскому, родному языку и литературе </w:t>
            </w:r>
          </w:p>
        </w:tc>
        <w:tc>
          <w:tcPr>
            <w:tcW w:w="24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79AD" w:rsidRPr="000A79AD" w:rsidRDefault="000A79AD" w:rsidP="00A57EFD">
            <w:pPr>
              <w:spacing w:before="100" w:beforeAutospacing="1" w:after="100" w:afterAutospacing="1"/>
              <w:jc w:val="center"/>
              <w:rPr>
                <w:sz w:val="28"/>
                <w:szCs w:val="28"/>
              </w:rPr>
            </w:pPr>
            <w:r w:rsidRPr="000A79AD">
              <w:rPr>
                <w:sz w:val="28"/>
                <w:szCs w:val="28"/>
              </w:rPr>
              <w:t xml:space="preserve">12 </w:t>
            </w:r>
          </w:p>
        </w:tc>
      </w:tr>
      <w:tr w:rsidR="000A79AD" w:rsidRPr="000A79AD" w:rsidTr="000A79AD">
        <w:trPr>
          <w:tblCellSpacing w:w="15" w:type="dxa"/>
        </w:trPr>
        <w:tc>
          <w:tcPr>
            <w:tcW w:w="69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79AD" w:rsidRPr="000A79AD" w:rsidRDefault="000A79AD" w:rsidP="00A57EFD">
            <w:pPr>
              <w:spacing w:before="100" w:beforeAutospacing="1" w:after="100" w:afterAutospacing="1"/>
              <w:rPr>
                <w:sz w:val="28"/>
                <w:szCs w:val="28"/>
              </w:rPr>
            </w:pPr>
            <w:r w:rsidRPr="000A79AD">
              <w:rPr>
                <w:sz w:val="28"/>
                <w:szCs w:val="28"/>
              </w:rPr>
              <w:t xml:space="preserve">по математике, иностранному языку, черчению, стенографии </w:t>
            </w:r>
          </w:p>
        </w:tc>
        <w:tc>
          <w:tcPr>
            <w:tcW w:w="24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79AD" w:rsidRPr="000A79AD" w:rsidRDefault="000A79AD" w:rsidP="00A57EFD">
            <w:pPr>
              <w:spacing w:before="100" w:beforeAutospacing="1" w:after="100" w:afterAutospacing="1"/>
              <w:jc w:val="center"/>
              <w:rPr>
                <w:sz w:val="28"/>
                <w:szCs w:val="28"/>
              </w:rPr>
            </w:pPr>
            <w:r w:rsidRPr="000A79AD">
              <w:rPr>
                <w:sz w:val="28"/>
                <w:szCs w:val="28"/>
              </w:rPr>
              <w:t xml:space="preserve">10 </w:t>
            </w:r>
          </w:p>
        </w:tc>
      </w:tr>
      <w:tr w:rsidR="000A79AD" w:rsidRPr="000A79AD" w:rsidTr="000A79AD">
        <w:trPr>
          <w:tblCellSpacing w:w="15" w:type="dxa"/>
        </w:trPr>
        <w:tc>
          <w:tcPr>
            <w:tcW w:w="69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79AD" w:rsidRPr="000A79AD" w:rsidRDefault="000A79AD" w:rsidP="00A57EFD">
            <w:pPr>
              <w:spacing w:before="100" w:beforeAutospacing="1" w:after="100" w:afterAutospacing="1"/>
              <w:rPr>
                <w:sz w:val="28"/>
                <w:szCs w:val="28"/>
              </w:rPr>
            </w:pPr>
            <w:r w:rsidRPr="000A79AD">
              <w:rPr>
                <w:sz w:val="28"/>
                <w:szCs w:val="28"/>
              </w:rPr>
              <w:t xml:space="preserve">по конструированию, технической механике, истории, химии, физике, географии, биологии </w:t>
            </w:r>
          </w:p>
        </w:tc>
        <w:tc>
          <w:tcPr>
            <w:tcW w:w="24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79AD" w:rsidRPr="000A79AD" w:rsidRDefault="000A79AD" w:rsidP="00A57EFD">
            <w:pPr>
              <w:spacing w:before="100" w:beforeAutospacing="1" w:after="100" w:afterAutospacing="1"/>
              <w:jc w:val="center"/>
              <w:rPr>
                <w:sz w:val="28"/>
                <w:szCs w:val="28"/>
              </w:rPr>
            </w:pPr>
            <w:r w:rsidRPr="000A79AD">
              <w:rPr>
                <w:sz w:val="28"/>
                <w:szCs w:val="28"/>
              </w:rPr>
              <w:t xml:space="preserve">5 </w:t>
            </w:r>
          </w:p>
        </w:tc>
      </w:tr>
      <w:tr w:rsidR="000A79AD" w:rsidRPr="000A79AD" w:rsidTr="000A79AD">
        <w:trPr>
          <w:tblCellSpacing w:w="15" w:type="dxa"/>
        </w:trPr>
        <w:tc>
          <w:tcPr>
            <w:tcW w:w="69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79AD" w:rsidRPr="000A79AD" w:rsidRDefault="000A79AD" w:rsidP="00A57EFD">
            <w:pPr>
              <w:spacing w:before="100" w:beforeAutospacing="1" w:after="100" w:afterAutospacing="1"/>
              <w:rPr>
                <w:sz w:val="28"/>
                <w:szCs w:val="28"/>
              </w:rPr>
            </w:pPr>
            <w:r w:rsidRPr="000A79AD">
              <w:rPr>
                <w:sz w:val="28"/>
                <w:szCs w:val="28"/>
              </w:rPr>
              <w:t>Педагогическим работникам за заведование кабинетами, лабораториями:</w:t>
            </w:r>
          </w:p>
        </w:tc>
        <w:tc>
          <w:tcPr>
            <w:tcW w:w="24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79AD" w:rsidRPr="000A79AD" w:rsidRDefault="000A79AD" w:rsidP="00A57EFD">
            <w:pPr>
              <w:rPr>
                <w:sz w:val="28"/>
                <w:szCs w:val="28"/>
              </w:rPr>
            </w:pPr>
          </w:p>
        </w:tc>
      </w:tr>
      <w:tr w:rsidR="000A79AD" w:rsidRPr="000A79AD" w:rsidTr="000A79AD">
        <w:trPr>
          <w:tblCellSpacing w:w="15" w:type="dxa"/>
        </w:trPr>
        <w:tc>
          <w:tcPr>
            <w:tcW w:w="69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79AD" w:rsidRPr="000A79AD" w:rsidRDefault="000A79AD" w:rsidP="00A57EFD">
            <w:pPr>
              <w:spacing w:before="100" w:beforeAutospacing="1" w:after="100" w:afterAutospacing="1"/>
              <w:rPr>
                <w:sz w:val="28"/>
                <w:szCs w:val="28"/>
              </w:rPr>
            </w:pPr>
            <w:r w:rsidRPr="000A79AD">
              <w:rPr>
                <w:sz w:val="28"/>
                <w:szCs w:val="28"/>
              </w:rPr>
              <w:t xml:space="preserve">в образовательных организациях </w:t>
            </w:r>
          </w:p>
        </w:tc>
        <w:tc>
          <w:tcPr>
            <w:tcW w:w="24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79AD" w:rsidRPr="000A79AD" w:rsidRDefault="000A79AD" w:rsidP="00A57EFD">
            <w:pPr>
              <w:spacing w:before="100" w:beforeAutospacing="1" w:after="100" w:afterAutospacing="1"/>
              <w:jc w:val="center"/>
              <w:rPr>
                <w:sz w:val="28"/>
                <w:szCs w:val="28"/>
              </w:rPr>
            </w:pPr>
            <w:r w:rsidRPr="000A79AD">
              <w:rPr>
                <w:sz w:val="28"/>
                <w:szCs w:val="28"/>
              </w:rPr>
              <w:t xml:space="preserve">7 </w:t>
            </w:r>
          </w:p>
        </w:tc>
      </w:tr>
      <w:tr w:rsidR="000A79AD" w:rsidRPr="000A79AD" w:rsidTr="000A79AD">
        <w:trPr>
          <w:tblCellSpacing w:w="15" w:type="dxa"/>
        </w:trPr>
        <w:tc>
          <w:tcPr>
            <w:tcW w:w="69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79AD" w:rsidRPr="000A79AD" w:rsidRDefault="000A79AD" w:rsidP="00A57EFD">
            <w:pPr>
              <w:spacing w:before="100" w:beforeAutospacing="1" w:after="100" w:afterAutospacing="1"/>
              <w:rPr>
                <w:sz w:val="28"/>
                <w:szCs w:val="28"/>
              </w:rPr>
            </w:pPr>
            <w:r w:rsidRPr="000A79AD">
              <w:rPr>
                <w:sz w:val="28"/>
                <w:szCs w:val="28"/>
              </w:rPr>
              <w:t xml:space="preserve">в профессиональных образовательных организациях </w:t>
            </w:r>
          </w:p>
        </w:tc>
        <w:tc>
          <w:tcPr>
            <w:tcW w:w="24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79AD" w:rsidRPr="000A79AD" w:rsidRDefault="000A79AD" w:rsidP="00A57EFD">
            <w:pPr>
              <w:spacing w:before="100" w:beforeAutospacing="1" w:after="100" w:afterAutospacing="1"/>
              <w:jc w:val="center"/>
              <w:rPr>
                <w:sz w:val="28"/>
                <w:szCs w:val="28"/>
              </w:rPr>
            </w:pPr>
            <w:r w:rsidRPr="000A79AD">
              <w:rPr>
                <w:sz w:val="28"/>
                <w:szCs w:val="28"/>
              </w:rPr>
              <w:t xml:space="preserve">12 </w:t>
            </w:r>
          </w:p>
        </w:tc>
      </w:tr>
      <w:tr w:rsidR="000A79AD" w:rsidRPr="000A79AD" w:rsidTr="000A79AD">
        <w:trPr>
          <w:tblCellSpacing w:w="15" w:type="dxa"/>
        </w:trPr>
        <w:tc>
          <w:tcPr>
            <w:tcW w:w="69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79AD" w:rsidRPr="000A79AD" w:rsidRDefault="000A79AD" w:rsidP="00A57EFD">
            <w:pPr>
              <w:spacing w:before="100" w:beforeAutospacing="1" w:after="100" w:afterAutospacing="1"/>
              <w:rPr>
                <w:sz w:val="28"/>
                <w:szCs w:val="28"/>
              </w:rPr>
            </w:pPr>
            <w:r w:rsidRPr="000A79AD">
              <w:rPr>
                <w:sz w:val="28"/>
                <w:szCs w:val="28"/>
              </w:rPr>
              <w:t>Учителям за исполнение обязанностей мастера учебных мастерских (заведование учебными мастерскими)</w:t>
            </w:r>
          </w:p>
        </w:tc>
        <w:tc>
          <w:tcPr>
            <w:tcW w:w="24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79AD" w:rsidRPr="000A79AD" w:rsidRDefault="000A79AD" w:rsidP="00A57EFD">
            <w:pPr>
              <w:spacing w:before="100" w:beforeAutospacing="1" w:after="100" w:afterAutospacing="1"/>
              <w:jc w:val="center"/>
              <w:rPr>
                <w:sz w:val="28"/>
                <w:szCs w:val="28"/>
              </w:rPr>
            </w:pPr>
            <w:r w:rsidRPr="000A79AD">
              <w:rPr>
                <w:sz w:val="28"/>
                <w:szCs w:val="28"/>
              </w:rPr>
              <w:t xml:space="preserve">15 </w:t>
            </w:r>
          </w:p>
        </w:tc>
      </w:tr>
      <w:tr w:rsidR="000A79AD" w:rsidRPr="000A79AD" w:rsidTr="000A79AD">
        <w:trPr>
          <w:tblCellSpacing w:w="15" w:type="dxa"/>
        </w:trPr>
        <w:tc>
          <w:tcPr>
            <w:tcW w:w="69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79AD" w:rsidRPr="000A79AD" w:rsidRDefault="000A79AD" w:rsidP="00A57EFD">
            <w:pPr>
              <w:spacing w:before="100" w:beforeAutospacing="1" w:after="100" w:afterAutospacing="1"/>
              <w:rPr>
                <w:sz w:val="28"/>
                <w:szCs w:val="28"/>
              </w:rPr>
            </w:pPr>
            <w:r w:rsidRPr="000A79AD">
              <w:rPr>
                <w:sz w:val="28"/>
                <w:szCs w:val="28"/>
              </w:rPr>
              <w:t xml:space="preserve">при наличии комбинированных мастерских </w:t>
            </w:r>
          </w:p>
        </w:tc>
        <w:tc>
          <w:tcPr>
            <w:tcW w:w="24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79AD" w:rsidRPr="000A79AD" w:rsidRDefault="000A79AD" w:rsidP="00A57EFD">
            <w:pPr>
              <w:spacing w:before="100" w:beforeAutospacing="1" w:after="100" w:afterAutospacing="1"/>
              <w:jc w:val="center"/>
              <w:rPr>
                <w:sz w:val="28"/>
                <w:szCs w:val="28"/>
              </w:rPr>
            </w:pPr>
            <w:r w:rsidRPr="000A79AD">
              <w:rPr>
                <w:sz w:val="28"/>
                <w:szCs w:val="28"/>
              </w:rPr>
              <w:t xml:space="preserve">17 </w:t>
            </w:r>
          </w:p>
        </w:tc>
      </w:tr>
      <w:tr w:rsidR="000A79AD" w:rsidRPr="000A79AD" w:rsidTr="000A79AD">
        <w:trPr>
          <w:tblCellSpacing w:w="15" w:type="dxa"/>
        </w:trPr>
        <w:tc>
          <w:tcPr>
            <w:tcW w:w="69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79AD" w:rsidRPr="000A79AD" w:rsidRDefault="000A79AD" w:rsidP="00A57EFD">
            <w:pPr>
              <w:spacing w:before="100" w:beforeAutospacing="1" w:after="100" w:afterAutospacing="1"/>
              <w:rPr>
                <w:sz w:val="28"/>
                <w:szCs w:val="28"/>
              </w:rPr>
            </w:pPr>
            <w:r w:rsidRPr="000A79AD">
              <w:rPr>
                <w:sz w:val="28"/>
                <w:szCs w:val="28"/>
              </w:rPr>
              <w:t>Учителям за заведование учебно-опытными участками (теплицами, парниковыми хозяйствами)</w:t>
            </w:r>
          </w:p>
        </w:tc>
        <w:tc>
          <w:tcPr>
            <w:tcW w:w="24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79AD" w:rsidRPr="000A79AD" w:rsidRDefault="000A79AD" w:rsidP="00A57EFD">
            <w:pPr>
              <w:spacing w:before="100" w:beforeAutospacing="1" w:after="100" w:afterAutospacing="1"/>
              <w:jc w:val="center"/>
              <w:rPr>
                <w:sz w:val="28"/>
                <w:szCs w:val="28"/>
              </w:rPr>
            </w:pPr>
            <w:r w:rsidRPr="000A79AD">
              <w:rPr>
                <w:sz w:val="28"/>
                <w:szCs w:val="28"/>
              </w:rPr>
              <w:t xml:space="preserve">15 </w:t>
            </w:r>
          </w:p>
        </w:tc>
      </w:tr>
      <w:tr w:rsidR="000A79AD" w:rsidRPr="000A79AD" w:rsidTr="000A79AD">
        <w:trPr>
          <w:tblCellSpacing w:w="15" w:type="dxa"/>
        </w:trPr>
        <w:tc>
          <w:tcPr>
            <w:tcW w:w="69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79AD" w:rsidRPr="000A79AD" w:rsidRDefault="000A79AD" w:rsidP="00A57EFD">
            <w:pPr>
              <w:spacing w:before="100" w:beforeAutospacing="1" w:after="100" w:afterAutospacing="1"/>
              <w:rPr>
                <w:sz w:val="28"/>
                <w:szCs w:val="28"/>
              </w:rPr>
            </w:pPr>
            <w:r w:rsidRPr="000A79AD">
              <w:rPr>
                <w:sz w:val="28"/>
                <w:szCs w:val="28"/>
              </w:rPr>
              <w:lastRenderedPageBreak/>
              <w:t>Педагогическим работникам за внеклассную работу (в зависимости от количества классов (групп)</w:t>
            </w:r>
          </w:p>
        </w:tc>
        <w:tc>
          <w:tcPr>
            <w:tcW w:w="24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79AD" w:rsidRPr="000A79AD" w:rsidRDefault="000A79AD" w:rsidP="00A57EFD">
            <w:pPr>
              <w:spacing w:before="100" w:beforeAutospacing="1" w:after="100" w:afterAutospacing="1"/>
              <w:jc w:val="center"/>
              <w:rPr>
                <w:sz w:val="28"/>
                <w:szCs w:val="28"/>
              </w:rPr>
            </w:pPr>
            <w:r w:rsidRPr="000A79AD">
              <w:rPr>
                <w:sz w:val="28"/>
                <w:szCs w:val="28"/>
              </w:rPr>
              <w:t xml:space="preserve">50 </w:t>
            </w:r>
          </w:p>
        </w:tc>
      </w:tr>
      <w:tr w:rsidR="000A79AD" w:rsidRPr="000A79AD" w:rsidTr="000A79AD">
        <w:trPr>
          <w:tblCellSpacing w:w="15" w:type="dxa"/>
        </w:trPr>
        <w:tc>
          <w:tcPr>
            <w:tcW w:w="69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79AD" w:rsidRPr="000A79AD" w:rsidRDefault="000A79AD" w:rsidP="00A57EFD">
            <w:pPr>
              <w:spacing w:before="100" w:beforeAutospacing="1" w:after="100" w:afterAutospacing="1"/>
              <w:rPr>
                <w:sz w:val="28"/>
                <w:szCs w:val="28"/>
              </w:rPr>
            </w:pPr>
            <w:r w:rsidRPr="000A79AD">
              <w:rPr>
                <w:sz w:val="28"/>
                <w:szCs w:val="28"/>
              </w:rPr>
              <w:t>Учителям и другим работникам за работу с библиотечным фондом учебников (в зависимости от количества классов)</w:t>
            </w:r>
          </w:p>
        </w:tc>
        <w:tc>
          <w:tcPr>
            <w:tcW w:w="24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79AD" w:rsidRPr="000A79AD" w:rsidRDefault="000A79AD" w:rsidP="00A57EFD">
            <w:pPr>
              <w:spacing w:before="100" w:beforeAutospacing="1" w:after="100" w:afterAutospacing="1"/>
              <w:jc w:val="center"/>
              <w:rPr>
                <w:sz w:val="28"/>
                <w:szCs w:val="28"/>
              </w:rPr>
            </w:pPr>
            <w:r w:rsidRPr="000A79AD">
              <w:rPr>
                <w:sz w:val="28"/>
                <w:szCs w:val="28"/>
              </w:rPr>
              <w:t xml:space="preserve">15 </w:t>
            </w:r>
          </w:p>
        </w:tc>
      </w:tr>
      <w:tr w:rsidR="000A79AD" w:rsidRPr="000A79AD" w:rsidTr="000A79AD">
        <w:trPr>
          <w:tblCellSpacing w:w="15" w:type="dxa"/>
        </w:trPr>
        <w:tc>
          <w:tcPr>
            <w:tcW w:w="69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79AD" w:rsidRPr="000A79AD" w:rsidRDefault="000A79AD" w:rsidP="00A57EFD">
            <w:pPr>
              <w:spacing w:before="100" w:beforeAutospacing="1" w:after="100" w:afterAutospacing="1"/>
              <w:rPr>
                <w:sz w:val="28"/>
                <w:szCs w:val="28"/>
              </w:rPr>
            </w:pPr>
            <w:r w:rsidRPr="000A79AD">
              <w:rPr>
                <w:sz w:val="28"/>
                <w:szCs w:val="28"/>
              </w:rPr>
              <w:t xml:space="preserve">Учителям, преподавателям за руководство методическими цикловыми и предметными комиссиями, объединениями </w:t>
            </w:r>
          </w:p>
        </w:tc>
        <w:tc>
          <w:tcPr>
            <w:tcW w:w="24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79AD" w:rsidRPr="000A79AD" w:rsidRDefault="000A79AD" w:rsidP="00A57EFD">
            <w:pPr>
              <w:spacing w:before="100" w:beforeAutospacing="1" w:after="100" w:afterAutospacing="1"/>
              <w:jc w:val="center"/>
              <w:rPr>
                <w:sz w:val="28"/>
                <w:szCs w:val="28"/>
              </w:rPr>
            </w:pPr>
            <w:r w:rsidRPr="000A79AD">
              <w:rPr>
                <w:sz w:val="28"/>
                <w:szCs w:val="28"/>
              </w:rPr>
              <w:t xml:space="preserve">10 </w:t>
            </w:r>
          </w:p>
        </w:tc>
      </w:tr>
      <w:tr w:rsidR="000A79AD" w:rsidRPr="000A79AD" w:rsidTr="000A79AD">
        <w:trPr>
          <w:tblCellSpacing w:w="15" w:type="dxa"/>
        </w:trPr>
        <w:tc>
          <w:tcPr>
            <w:tcW w:w="69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79AD" w:rsidRPr="000A79AD" w:rsidRDefault="000A79AD" w:rsidP="00A57EFD">
            <w:pPr>
              <w:spacing w:before="100" w:beforeAutospacing="1" w:after="100" w:afterAutospacing="1"/>
              <w:rPr>
                <w:sz w:val="28"/>
                <w:szCs w:val="28"/>
              </w:rPr>
            </w:pPr>
            <w:r w:rsidRPr="000A79AD">
              <w:rPr>
                <w:sz w:val="28"/>
                <w:szCs w:val="28"/>
              </w:rPr>
              <w:t xml:space="preserve">Педагогическим работникам за кураторство над группой в профессиональных образовательных организациях </w:t>
            </w:r>
          </w:p>
        </w:tc>
        <w:tc>
          <w:tcPr>
            <w:tcW w:w="24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79AD" w:rsidRPr="000A79AD" w:rsidRDefault="000A79AD" w:rsidP="00A57EFD">
            <w:pPr>
              <w:spacing w:before="100" w:beforeAutospacing="1" w:after="100" w:afterAutospacing="1"/>
              <w:jc w:val="center"/>
              <w:rPr>
                <w:sz w:val="28"/>
                <w:szCs w:val="28"/>
              </w:rPr>
            </w:pPr>
            <w:r w:rsidRPr="000A79AD">
              <w:rPr>
                <w:sz w:val="28"/>
                <w:szCs w:val="28"/>
              </w:rPr>
              <w:t xml:space="preserve">10 </w:t>
            </w:r>
          </w:p>
        </w:tc>
      </w:tr>
    </w:tbl>
    <w:p w:rsidR="006440D3" w:rsidRDefault="000A79AD" w:rsidP="006440D3">
      <w:pPr>
        <w:shd w:val="clear" w:color="auto" w:fill="FFFFFF"/>
        <w:spacing w:line="360" w:lineRule="auto"/>
        <w:ind w:firstLine="851"/>
        <w:jc w:val="both"/>
        <w:rPr>
          <w:sz w:val="28"/>
          <w:szCs w:val="28"/>
        </w:rPr>
      </w:pPr>
      <w:r w:rsidRPr="000A79AD">
        <w:rPr>
          <w:sz w:val="28"/>
          <w:szCs w:val="28"/>
        </w:rPr>
        <w:t>При установлении педагогическим работникам надбавок за вышеперечисленные виды работ и за внеурочную (внеаудиторную) нагрузку учитываются интенсивность труда (численность обучающихся в классах, группах), особенности образовательных программ (сложность, приоритетность предмета, профильное обучение и углубленное изучение предметов), изготовление дидактического материала и инструктивно-методических пособий, работа с родителями, подготовка к урокам и другим видам занятий, консультации и дополнительные занятия с обучающимися, экспериментальная и инновационная деятельность.</w:t>
      </w:r>
    </w:p>
    <w:p w:rsidR="006440D3" w:rsidRDefault="000A79AD" w:rsidP="006440D3">
      <w:pPr>
        <w:shd w:val="clear" w:color="auto" w:fill="FFFFFF"/>
        <w:spacing w:line="360" w:lineRule="auto"/>
        <w:ind w:firstLine="851"/>
        <w:jc w:val="both"/>
        <w:rPr>
          <w:sz w:val="28"/>
          <w:szCs w:val="28"/>
        </w:rPr>
      </w:pPr>
      <w:r w:rsidRPr="000A79AD">
        <w:rPr>
          <w:sz w:val="28"/>
          <w:szCs w:val="28"/>
        </w:rPr>
        <w:t>Максимальный процент доплаты к должностному окладу за внеурочную (внеаудиторную) работу устанавливается педагогическим работникам в классах (группах) с наполняемостью не менее наполняемости, установленной для образовательных организаций.</w:t>
      </w:r>
    </w:p>
    <w:p w:rsidR="006440D3" w:rsidRDefault="000A79AD" w:rsidP="006440D3">
      <w:pPr>
        <w:shd w:val="clear" w:color="auto" w:fill="FFFFFF"/>
        <w:spacing w:line="360" w:lineRule="auto"/>
        <w:ind w:firstLine="851"/>
        <w:jc w:val="both"/>
        <w:rPr>
          <w:sz w:val="28"/>
          <w:szCs w:val="28"/>
        </w:rPr>
      </w:pPr>
      <w:r w:rsidRPr="000A79AD">
        <w:rPr>
          <w:sz w:val="28"/>
          <w:szCs w:val="28"/>
        </w:rPr>
        <w:t>Для классов (групп), наполняемость которых меньше установленной, расчет размера доплаты осуществляется с учетом уменьшения размера вознаграждения пропорционально численности обучающихся (воспитанников);</w:t>
      </w:r>
    </w:p>
    <w:p w:rsidR="006440D3" w:rsidRDefault="000A79AD" w:rsidP="006440D3">
      <w:pPr>
        <w:shd w:val="clear" w:color="auto" w:fill="FFFFFF"/>
        <w:spacing w:line="360" w:lineRule="auto"/>
        <w:ind w:firstLine="851"/>
        <w:jc w:val="both"/>
        <w:rPr>
          <w:sz w:val="28"/>
          <w:szCs w:val="28"/>
        </w:rPr>
      </w:pPr>
      <w:r w:rsidRPr="000A79AD">
        <w:rPr>
          <w:sz w:val="28"/>
          <w:szCs w:val="28"/>
        </w:rPr>
        <w:t xml:space="preserve">6.6. Доплата за совмещение профессий (должностей) устанавливается работнику (рабочему) при совмещении им профессий (должностей). Размер доплаты и срок, на который она устанавливается, определяются по </w:t>
      </w:r>
      <w:r w:rsidRPr="000A79AD">
        <w:rPr>
          <w:sz w:val="28"/>
          <w:szCs w:val="28"/>
        </w:rPr>
        <w:lastRenderedPageBreak/>
        <w:t>соглашению сторон трудового договора с учетом содержания и (или) объема дополнительной работы.</w:t>
      </w:r>
    </w:p>
    <w:p w:rsidR="006440D3" w:rsidRDefault="000A79AD" w:rsidP="006440D3">
      <w:pPr>
        <w:shd w:val="clear" w:color="auto" w:fill="FFFFFF"/>
        <w:spacing w:line="360" w:lineRule="auto"/>
        <w:ind w:firstLine="851"/>
        <w:jc w:val="both"/>
        <w:rPr>
          <w:sz w:val="28"/>
          <w:szCs w:val="28"/>
        </w:rPr>
      </w:pPr>
      <w:r w:rsidRPr="000A79AD">
        <w:rPr>
          <w:sz w:val="28"/>
          <w:szCs w:val="28"/>
        </w:rPr>
        <w:t>6.7. Доплата за расширение зон обслуживания устанавливается работнику (рабочему)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6440D3" w:rsidRDefault="000A79AD" w:rsidP="006440D3">
      <w:pPr>
        <w:shd w:val="clear" w:color="auto" w:fill="FFFFFF"/>
        <w:spacing w:line="360" w:lineRule="auto"/>
        <w:ind w:firstLine="851"/>
        <w:jc w:val="both"/>
        <w:rPr>
          <w:sz w:val="28"/>
          <w:szCs w:val="28"/>
        </w:rPr>
      </w:pPr>
      <w:r w:rsidRPr="000A79AD">
        <w:rPr>
          <w:sz w:val="28"/>
          <w:szCs w:val="28"/>
        </w:rPr>
        <w:t>6.8.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 устанавливается работнику (рабочему)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6440D3" w:rsidRDefault="000A79AD" w:rsidP="006440D3">
      <w:pPr>
        <w:shd w:val="clear" w:color="auto" w:fill="FFFFFF"/>
        <w:spacing w:line="360" w:lineRule="auto"/>
        <w:ind w:firstLine="851"/>
        <w:jc w:val="both"/>
        <w:rPr>
          <w:sz w:val="28"/>
          <w:szCs w:val="28"/>
        </w:rPr>
      </w:pPr>
      <w:r w:rsidRPr="000A79AD">
        <w:rPr>
          <w:sz w:val="28"/>
          <w:szCs w:val="28"/>
        </w:rPr>
        <w:t xml:space="preserve">6.9. Доплата за работу в выходные и нерабочие праздничные дни производится работникам (рабочим), привлекаемым к работе в выходные и нерабочие праздничные дни, </w:t>
      </w:r>
      <w:r w:rsidRPr="00F00077">
        <w:rPr>
          <w:sz w:val="28"/>
          <w:szCs w:val="28"/>
        </w:rPr>
        <w:t xml:space="preserve">в соответствии со статьей 153 </w:t>
      </w:r>
      <w:hyperlink r:id="rId10" w:history="1">
        <w:r w:rsidRPr="00F00077">
          <w:rPr>
            <w:sz w:val="28"/>
            <w:szCs w:val="28"/>
            <w:u w:val="single"/>
          </w:rPr>
          <w:t>Трудового кодекса Российской Федерации</w:t>
        </w:r>
      </w:hyperlink>
      <w:r w:rsidRPr="00F00077">
        <w:rPr>
          <w:sz w:val="28"/>
          <w:szCs w:val="28"/>
        </w:rPr>
        <w:t>.</w:t>
      </w:r>
    </w:p>
    <w:p w:rsidR="006440D3" w:rsidRDefault="000A79AD" w:rsidP="006440D3">
      <w:pPr>
        <w:shd w:val="clear" w:color="auto" w:fill="FFFFFF"/>
        <w:spacing w:line="360" w:lineRule="auto"/>
        <w:ind w:firstLine="851"/>
        <w:jc w:val="both"/>
        <w:rPr>
          <w:sz w:val="28"/>
          <w:szCs w:val="28"/>
        </w:rPr>
      </w:pPr>
      <w:r w:rsidRPr="000A79AD">
        <w:rPr>
          <w:sz w:val="28"/>
          <w:szCs w:val="28"/>
        </w:rPr>
        <w:t>6.10. Доплата за сверхурочную работу работникам (рабочим), привлекаемым к сверхурочной работе, в соответствии с трудовым законодательством производится за первые два часа работы не менее чем в полуторном размере, за последующие часы - не менее чем в двойном размере.</w:t>
      </w:r>
    </w:p>
    <w:p w:rsidR="00A33EEA" w:rsidRDefault="000A79AD" w:rsidP="006440D3">
      <w:pPr>
        <w:shd w:val="clear" w:color="auto" w:fill="FFFFFF"/>
        <w:spacing w:line="360" w:lineRule="auto"/>
        <w:ind w:firstLine="851"/>
        <w:jc w:val="both"/>
        <w:rPr>
          <w:sz w:val="28"/>
          <w:szCs w:val="28"/>
        </w:rPr>
      </w:pPr>
      <w:r w:rsidRPr="000A79AD">
        <w:rPr>
          <w:sz w:val="28"/>
          <w:szCs w:val="28"/>
        </w:rPr>
        <w:t>Конкретные размеры оплаты за сверхурочную работу определяются коллективным договором, локальным нормативным актом или трудовым договором.</w:t>
      </w:r>
    </w:p>
    <w:p w:rsidR="006440D3" w:rsidRDefault="000A79AD" w:rsidP="006440D3">
      <w:pPr>
        <w:shd w:val="clear" w:color="auto" w:fill="FFFFFF"/>
        <w:spacing w:line="360" w:lineRule="auto"/>
        <w:ind w:firstLine="851"/>
        <w:jc w:val="both"/>
        <w:rPr>
          <w:sz w:val="28"/>
          <w:szCs w:val="28"/>
        </w:rPr>
      </w:pPr>
      <w:r w:rsidRPr="000A79AD">
        <w:rPr>
          <w:sz w:val="28"/>
          <w:szCs w:val="28"/>
        </w:rPr>
        <w:lastRenderedPageBreak/>
        <w:t xml:space="preserve">6.11. </w:t>
      </w:r>
      <w:r w:rsidR="006440D3">
        <w:rPr>
          <w:sz w:val="28"/>
          <w:szCs w:val="28"/>
        </w:rPr>
        <w:t>Надбавка за квалификационную категорию педагогическим работникам муниципальных образовательных учреждений устанавливается с целью стимулирования педагогических работников муниципальных учреждений образования к повышению профессиональной квалификации и компетентности в следующих размерах:</w:t>
      </w:r>
    </w:p>
    <w:tbl>
      <w:tblPr>
        <w:tblStyle w:val="ac"/>
        <w:tblW w:w="0" w:type="auto"/>
        <w:tblLook w:val="04A0" w:firstRow="1" w:lastRow="0" w:firstColumn="1" w:lastColumn="0" w:noHBand="0" w:noVBand="1"/>
      </w:tblPr>
      <w:tblGrid>
        <w:gridCol w:w="3802"/>
        <w:gridCol w:w="1464"/>
        <w:gridCol w:w="1317"/>
        <w:gridCol w:w="1301"/>
      </w:tblGrid>
      <w:tr w:rsidR="006440D3" w:rsidTr="000510F9">
        <w:tc>
          <w:tcPr>
            <w:tcW w:w="0" w:type="auto"/>
            <w:vMerge w:val="restart"/>
          </w:tcPr>
          <w:p w:rsidR="006440D3" w:rsidRDefault="006440D3" w:rsidP="000510F9">
            <w:pPr>
              <w:rPr>
                <w:sz w:val="28"/>
                <w:szCs w:val="28"/>
              </w:rPr>
            </w:pPr>
          </w:p>
        </w:tc>
        <w:tc>
          <w:tcPr>
            <w:tcW w:w="0" w:type="auto"/>
            <w:gridSpan w:val="3"/>
          </w:tcPr>
          <w:p w:rsidR="006440D3" w:rsidRDefault="006440D3" w:rsidP="000510F9">
            <w:pPr>
              <w:rPr>
                <w:sz w:val="28"/>
                <w:szCs w:val="28"/>
              </w:rPr>
            </w:pPr>
            <w:r>
              <w:rPr>
                <w:sz w:val="28"/>
                <w:szCs w:val="28"/>
              </w:rPr>
              <w:t>Надбавка за квалификационную</w:t>
            </w:r>
          </w:p>
          <w:p w:rsidR="006440D3" w:rsidRDefault="006440D3" w:rsidP="000510F9">
            <w:pPr>
              <w:rPr>
                <w:sz w:val="28"/>
                <w:szCs w:val="28"/>
              </w:rPr>
            </w:pPr>
            <w:r>
              <w:rPr>
                <w:sz w:val="28"/>
                <w:szCs w:val="28"/>
              </w:rPr>
              <w:t>Категорию, руб.</w:t>
            </w:r>
          </w:p>
        </w:tc>
      </w:tr>
      <w:tr w:rsidR="006440D3" w:rsidTr="000510F9">
        <w:tc>
          <w:tcPr>
            <w:tcW w:w="0" w:type="auto"/>
            <w:vMerge/>
          </w:tcPr>
          <w:p w:rsidR="006440D3" w:rsidRDefault="006440D3" w:rsidP="000510F9">
            <w:pPr>
              <w:rPr>
                <w:sz w:val="28"/>
                <w:szCs w:val="28"/>
              </w:rPr>
            </w:pPr>
          </w:p>
        </w:tc>
        <w:tc>
          <w:tcPr>
            <w:tcW w:w="0" w:type="auto"/>
          </w:tcPr>
          <w:p w:rsidR="006440D3" w:rsidRDefault="006440D3" w:rsidP="000510F9">
            <w:pPr>
              <w:rPr>
                <w:sz w:val="28"/>
                <w:szCs w:val="28"/>
              </w:rPr>
            </w:pPr>
            <w:r>
              <w:rPr>
                <w:sz w:val="28"/>
                <w:szCs w:val="28"/>
              </w:rPr>
              <w:t>высшая</w:t>
            </w:r>
          </w:p>
        </w:tc>
        <w:tc>
          <w:tcPr>
            <w:tcW w:w="0" w:type="auto"/>
          </w:tcPr>
          <w:p w:rsidR="006440D3" w:rsidRDefault="006440D3" w:rsidP="000510F9">
            <w:pPr>
              <w:rPr>
                <w:sz w:val="28"/>
                <w:szCs w:val="28"/>
              </w:rPr>
            </w:pPr>
            <w:r>
              <w:rPr>
                <w:sz w:val="28"/>
                <w:szCs w:val="28"/>
              </w:rPr>
              <w:t>первая</w:t>
            </w:r>
          </w:p>
        </w:tc>
        <w:tc>
          <w:tcPr>
            <w:tcW w:w="0" w:type="auto"/>
          </w:tcPr>
          <w:p w:rsidR="006440D3" w:rsidRDefault="006440D3" w:rsidP="000510F9">
            <w:pPr>
              <w:rPr>
                <w:sz w:val="28"/>
                <w:szCs w:val="28"/>
              </w:rPr>
            </w:pPr>
            <w:r>
              <w:rPr>
                <w:sz w:val="28"/>
                <w:szCs w:val="28"/>
              </w:rPr>
              <w:t>вторая</w:t>
            </w:r>
          </w:p>
        </w:tc>
      </w:tr>
      <w:tr w:rsidR="006440D3" w:rsidTr="000510F9">
        <w:tc>
          <w:tcPr>
            <w:tcW w:w="0" w:type="auto"/>
          </w:tcPr>
          <w:p w:rsidR="006440D3" w:rsidRDefault="006440D3" w:rsidP="000510F9">
            <w:pPr>
              <w:rPr>
                <w:sz w:val="28"/>
                <w:szCs w:val="28"/>
              </w:rPr>
            </w:pPr>
            <w:r>
              <w:rPr>
                <w:sz w:val="28"/>
                <w:szCs w:val="28"/>
              </w:rPr>
              <w:t>1 квалификационный уровень</w:t>
            </w:r>
          </w:p>
        </w:tc>
        <w:tc>
          <w:tcPr>
            <w:tcW w:w="0" w:type="auto"/>
          </w:tcPr>
          <w:p w:rsidR="006440D3" w:rsidRDefault="006440D3" w:rsidP="000510F9">
            <w:pPr>
              <w:rPr>
                <w:sz w:val="28"/>
                <w:szCs w:val="28"/>
              </w:rPr>
            </w:pPr>
            <w:r>
              <w:rPr>
                <w:sz w:val="28"/>
                <w:szCs w:val="28"/>
              </w:rPr>
              <w:t>4700</w:t>
            </w:r>
          </w:p>
        </w:tc>
        <w:tc>
          <w:tcPr>
            <w:tcW w:w="0" w:type="auto"/>
          </w:tcPr>
          <w:p w:rsidR="006440D3" w:rsidRDefault="006440D3" w:rsidP="000510F9">
            <w:pPr>
              <w:rPr>
                <w:sz w:val="28"/>
                <w:szCs w:val="28"/>
              </w:rPr>
            </w:pPr>
            <w:r>
              <w:rPr>
                <w:sz w:val="28"/>
                <w:szCs w:val="28"/>
              </w:rPr>
              <w:t>2686</w:t>
            </w:r>
          </w:p>
        </w:tc>
        <w:tc>
          <w:tcPr>
            <w:tcW w:w="0" w:type="auto"/>
          </w:tcPr>
          <w:p w:rsidR="006440D3" w:rsidRDefault="006440D3" w:rsidP="000510F9">
            <w:pPr>
              <w:rPr>
                <w:sz w:val="28"/>
                <w:szCs w:val="28"/>
              </w:rPr>
            </w:pPr>
            <w:r>
              <w:rPr>
                <w:sz w:val="28"/>
                <w:szCs w:val="28"/>
              </w:rPr>
              <w:t>672</w:t>
            </w:r>
          </w:p>
        </w:tc>
      </w:tr>
      <w:tr w:rsidR="006440D3" w:rsidTr="000510F9">
        <w:tc>
          <w:tcPr>
            <w:tcW w:w="0" w:type="auto"/>
          </w:tcPr>
          <w:p w:rsidR="006440D3" w:rsidRDefault="006440D3" w:rsidP="000510F9">
            <w:pPr>
              <w:rPr>
                <w:sz w:val="28"/>
                <w:szCs w:val="28"/>
              </w:rPr>
            </w:pPr>
            <w:r>
              <w:rPr>
                <w:sz w:val="28"/>
                <w:szCs w:val="28"/>
              </w:rPr>
              <w:t>2 квалификационный уровень</w:t>
            </w:r>
          </w:p>
        </w:tc>
        <w:tc>
          <w:tcPr>
            <w:tcW w:w="0" w:type="auto"/>
          </w:tcPr>
          <w:p w:rsidR="006440D3" w:rsidRDefault="006440D3" w:rsidP="000510F9">
            <w:pPr>
              <w:rPr>
                <w:sz w:val="28"/>
                <w:szCs w:val="28"/>
              </w:rPr>
            </w:pPr>
            <w:r>
              <w:rPr>
                <w:sz w:val="28"/>
                <w:szCs w:val="28"/>
              </w:rPr>
              <w:t>4889</w:t>
            </w:r>
          </w:p>
        </w:tc>
        <w:tc>
          <w:tcPr>
            <w:tcW w:w="0" w:type="auto"/>
          </w:tcPr>
          <w:p w:rsidR="006440D3" w:rsidRDefault="006440D3" w:rsidP="000510F9">
            <w:pPr>
              <w:rPr>
                <w:sz w:val="28"/>
                <w:szCs w:val="28"/>
              </w:rPr>
            </w:pPr>
            <w:r>
              <w:rPr>
                <w:sz w:val="28"/>
                <w:szCs w:val="28"/>
              </w:rPr>
              <w:t>2794</w:t>
            </w:r>
          </w:p>
        </w:tc>
        <w:tc>
          <w:tcPr>
            <w:tcW w:w="0" w:type="auto"/>
          </w:tcPr>
          <w:p w:rsidR="006440D3" w:rsidRDefault="006440D3" w:rsidP="000510F9">
            <w:pPr>
              <w:rPr>
                <w:sz w:val="28"/>
                <w:szCs w:val="28"/>
              </w:rPr>
            </w:pPr>
            <w:r>
              <w:rPr>
                <w:sz w:val="28"/>
                <w:szCs w:val="28"/>
              </w:rPr>
              <w:t>699</w:t>
            </w:r>
          </w:p>
        </w:tc>
      </w:tr>
      <w:tr w:rsidR="006440D3" w:rsidTr="000510F9">
        <w:tc>
          <w:tcPr>
            <w:tcW w:w="0" w:type="auto"/>
          </w:tcPr>
          <w:p w:rsidR="006440D3" w:rsidRDefault="006440D3" w:rsidP="000510F9">
            <w:r>
              <w:rPr>
                <w:sz w:val="28"/>
                <w:szCs w:val="28"/>
              </w:rPr>
              <w:t xml:space="preserve">3 </w:t>
            </w:r>
            <w:r w:rsidRPr="00591795">
              <w:rPr>
                <w:sz w:val="28"/>
                <w:szCs w:val="28"/>
              </w:rPr>
              <w:t>квалификационный уровень</w:t>
            </w:r>
          </w:p>
        </w:tc>
        <w:tc>
          <w:tcPr>
            <w:tcW w:w="0" w:type="auto"/>
          </w:tcPr>
          <w:p w:rsidR="006440D3" w:rsidRDefault="006440D3" w:rsidP="000510F9">
            <w:pPr>
              <w:rPr>
                <w:sz w:val="28"/>
                <w:szCs w:val="28"/>
              </w:rPr>
            </w:pPr>
            <w:r>
              <w:rPr>
                <w:sz w:val="28"/>
                <w:szCs w:val="28"/>
              </w:rPr>
              <w:t>4984</w:t>
            </w:r>
          </w:p>
        </w:tc>
        <w:tc>
          <w:tcPr>
            <w:tcW w:w="0" w:type="auto"/>
          </w:tcPr>
          <w:p w:rsidR="006440D3" w:rsidRDefault="006440D3" w:rsidP="000510F9">
            <w:pPr>
              <w:rPr>
                <w:sz w:val="28"/>
                <w:szCs w:val="28"/>
              </w:rPr>
            </w:pPr>
            <w:r>
              <w:rPr>
                <w:sz w:val="28"/>
                <w:szCs w:val="28"/>
              </w:rPr>
              <w:t>1848</w:t>
            </w:r>
          </w:p>
        </w:tc>
        <w:tc>
          <w:tcPr>
            <w:tcW w:w="0" w:type="auto"/>
          </w:tcPr>
          <w:p w:rsidR="006440D3" w:rsidRDefault="006440D3" w:rsidP="000510F9">
            <w:pPr>
              <w:rPr>
                <w:sz w:val="28"/>
                <w:szCs w:val="28"/>
              </w:rPr>
            </w:pPr>
            <w:r>
              <w:rPr>
                <w:sz w:val="28"/>
                <w:szCs w:val="28"/>
              </w:rPr>
              <w:t>712</w:t>
            </w:r>
          </w:p>
        </w:tc>
      </w:tr>
      <w:tr w:rsidR="006440D3" w:rsidTr="000510F9">
        <w:tc>
          <w:tcPr>
            <w:tcW w:w="0" w:type="auto"/>
          </w:tcPr>
          <w:p w:rsidR="006440D3" w:rsidRDefault="006440D3" w:rsidP="000510F9">
            <w:r>
              <w:rPr>
                <w:sz w:val="28"/>
                <w:szCs w:val="28"/>
              </w:rPr>
              <w:t>4</w:t>
            </w:r>
            <w:r w:rsidRPr="00591795">
              <w:rPr>
                <w:sz w:val="28"/>
                <w:szCs w:val="28"/>
              </w:rPr>
              <w:t xml:space="preserve"> квалификационный уровень</w:t>
            </w:r>
          </w:p>
        </w:tc>
        <w:tc>
          <w:tcPr>
            <w:tcW w:w="0" w:type="auto"/>
          </w:tcPr>
          <w:p w:rsidR="006440D3" w:rsidRDefault="006440D3" w:rsidP="000510F9">
            <w:pPr>
              <w:rPr>
                <w:sz w:val="28"/>
                <w:szCs w:val="28"/>
              </w:rPr>
            </w:pPr>
            <w:r>
              <w:rPr>
                <w:sz w:val="28"/>
                <w:szCs w:val="28"/>
              </w:rPr>
              <w:t>5070</w:t>
            </w:r>
          </w:p>
        </w:tc>
        <w:tc>
          <w:tcPr>
            <w:tcW w:w="0" w:type="auto"/>
          </w:tcPr>
          <w:p w:rsidR="006440D3" w:rsidRDefault="006440D3" w:rsidP="000510F9">
            <w:pPr>
              <w:rPr>
                <w:sz w:val="28"/>
                <w:szCs w:val="28"/>
              </w:rPr>
            </w:pPr>
            <w:r>
              <w:rPr>
                <w:sz w:val="28"/>
                <w:szCs w:val="28"/>
              </w:rPr>
              <w:t>1897</w:t>
            </w:r>
          </w:p>
        </w:tc>
        <w:tc>
          <w:tcPr>
            <w:tcW w:w="0" w:type="auto"/>
          </w:tcPr>
          <w:p w:rsidR="006440D3" w:rsidRDefault="006440D3" w:rsidP="000510F9">
            <w:pPr>
              <w:rPr>
                <w:sz w:val="28"/>
                <w:szCs w:val="28"/>
              </w:rPr>
            </w:pPr>
            <w:r>
              <w:rPr>
                <w:sz w:val="28"/>
                <w:szCs w:val="28"/>
              </w:rPr>
              <w:t>725</w:t>
            </w:r>
          </w:p>
        </w:tc>
      </w:tr>
    </w:tbl>
    <w:p w:rsidR="006440D3" w:rsidRDefault="006440D3" w:rsidP="006440D3">
      <w:pPr>
        <w:shd w:val="clear" w:color="auto" w:fill="FFFFFF"/>
        <w:rPr>
          <w:sz w:val="28"/>
          <w:szCs w:val="28"/>
        </w:rPr>
      </w:pPr>
    </w:p>
    <w:p w:rsidR="00A33EEA" w:rsidRDefault="006440D3" w:rsidP="006440D3">
      <w:pPr>
        <w:spacing w:before="100" w:beforeAutospacing="1" w:after="100" w:afterAutospacing="1"/>
        <w:rPr>
          <w:sz w:val="28"/>
          <w:szCs w:val="28"/>
        </w:rPr>
      </w:pPr>
      <w:r>
        <w:rPr>
          <w:sz w:val="28"/>
          <w:szCs w:val="28"/>
        </w:rPr>
        <w:t>При условии замещения педагогическим работником неполной ставки надбавка за квалификационную категорию устанавливается с учетом уменьшения размера надбавки пропорционально замещаемой ставке</w:t>
      </w:r>
      <w:r w:rsidR="00A33EEA">
        <w:rPr>
          <w:sz w:val="28"/>
          <w:szCs w:val="28"/>
        </w:rPr>
        <w:t>.</w:t>
      </w:r>
    </w:p>
    <w:p w:rsidR="000A79AD" w:rsidRPr="00A33EEA" w:rsidRDefault="000A79AD" w:rsidP="00202E5A">
      <w:pPr>
        <w:pStyle w:val="a9"/>
        <w:numPr>
          <w:ilvl w:val="0"/>
          <w:numId w:val="6"/>
        </w:numPr>
        <w:spacing w:before="100" w:beforeAutospacing="1" w:after="100" w:afterAutospacing="1"/>
        <w:rPr>
          <w:b/>
          <w:bCs/>
          <w:sz w:val="28"/>
          <w:szCs w:val="28"/>
        </w:rPr>
      </w:pPr>
      <w:r w:rsidRPr="00A33EEA">
        <w:rPr>
          <w:b/>
          <w:bCs/>
          <w:sz w:val="28"/>
          <w:szCs w:val="28"/>
        </w:rPr>
        <w:t>Порядок и условия установления стимулирующих выплат</w:t>
      </w:r>
    </w:p>
    <w:p w:rsidR="000A79AD" w:rsidRPr="000A79AD" w:rsidRDefault="000A79AD" w:rsidP="00A33EEA">
      <w:pPr>
        <w:spacing w:line="360" w:lineRule="auto"/>
        <w:jc w:val="both"/>
        <w:rPr>
          <w:sz w:val="28"/>
          <w:szCs w:val="28"/>
        </w:rPr>
      </w:pPr>
      <w:r w:rsidRPr="000A79AD">
        <w:rPr>
          <w:sz w:val="28"/>
          <w:szCs w:val="28"/>
        </w:rPr>
        <w:t>7.1. К стимулирующим выплатам относятся следующие доплаты, надбавки и иные поощрительные выплаты:</w:t>
      </w:r>
    </w:p>
    <w:p w:rsidR="00A33EEA" w:rsidRDefault="000A79AD" w:rsidP="00A33EEA">
      <w:pPr>
        <w:spacing w:line="360" w:lineRule="auto"/>
        <w:ind w:left="709"/>
        <w:jc w:val="both"/>
        <w:rPr>
          <w:sz w:val="28"/>
          <w:szCs w:val="28"/>
        </w:rPr>
      </w:pPr>
      <w:r w:rsidRPr="000A79AD">
        <w:rPr>
          <w:sz w:val="28"/>
          <w:szCs w:val="28"/>
        </w:rPr>
        <w:t xml:space="preserve">7.1.1.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 </w:t>
      </w:r>
    </w:p>
    <w:p w:rsidR="000A79AD" w:rsidRPr="000A79AD" w:rsidRDefault="000A79AD" w:rsidP="00A33EEA">
      <w:pPr>
        <w:spacing w:line="360" w:lineRule="auto"/>
        <w:ind w:left="709"/>
        <w:jc w:val="both"/>
        <w:rPr>
          <w:sz w:val="28"/>
          <w:szCs w:val="28"/>
        </w:rPr>
      </w:pPr>
      <w:r w:rsidRPr="000A79AD">
        <w:rPr>
          <w:sz w:val="28"/>
          <w:szCs w:val="28"/>
        </w:rPr>
        <w:t>7.1.2. персональная поощрительная выплата;</w:t>
      </w:r>
    </w:p>
    <w:p w:rsidR="000A79AD" w:rsidRPr="000A79AD" w:rsidRDefault="000A79AD" w:rsidP="00A33EEA">
      <w:pPr>
        <w:spacing w:line="360" w:lineRule="auto"/>
        <w:ind w:firstLine="709"/>
        <w:jc w:val="both"/>
        <w:rPr>
          <w:sz w:val="28"/>
          <w:szCs w:val="28"/>
        </w:rPr>
      </w:pPr>
      <w:r w:rsidRPr="000A79AD">
        <w:rPr>
          <w:sz w:val="28"/>
          <w:szCs w:val="28"/>
        </w:rPr>
        <w:t>7.1.3. надбавка за выполнение важных (особо важных) и ответственных (особо ответственных) работ;</w:t>
      </w:r>
    </w:p>
    <w:p w:rsidR="000A79AD" w:rsidRPr="000A79AD" w:rsidRDefault="000A79AD" w:rsidP="00A33EEA">
      <w:pPr>
        <w:spacing w:line="360" w:lineRule="auto"/>
        <w:ind w:firstLine="709"/>
        <w:jc w:val="both"/>
        <w:rPr>
          <w:sz w:val="28"/>
          <w:szCs w:val="28"/>
        </w:rPr>
      </w:pPr>
      <w:r w:rsidRPr="000A79AD">
        <w:rPr>
          <w:sz w:val="28"/>
          <w:szCs w:val="28"/>
        </w:rPr>
        <w:t>7.1.4. поощрительная выплата по итогам работы (за месяц, квартал, полугодие, год);</w:t>
      </w:r>
    </w:p>
    <w:p w:rsidR="000A79AD" w:rsidRPr="000A79AD" w:rsidRDefault="000A79AD" w:rsidP="00A33EEA">
      <w:pPr>
        <w:spacing w:line="360" w:lineRule="auto"/>
        <w:ind w:firstLine="709"/>
        <w:jc w:val="both"/>
        <w:rPr>
          <w:sz w:val="28"/>
          <w:szCs w:val="28"/>
        </w:rPr>
      </w:pPr>
      <w:r w:rsidRPr="000A79AD">
        <w:rPr>
          <w:sz w:val="28"/>
          <w:szCs w:val="28"/>
        </w:rPr>
        <w:t>7.1.5. единовременная поощрительная выплата;</w:t>
      </w:r>
    </w:p>
    <w:p w:rsidR="000A79AD" w:rsidRPr="000A79AD" w:rsidRDefault="000A79AD" w:rsidP="00A33EEA">
      <w:pPr>
        <w:spacing w:line="360" w:lineRule="auto"/>
        <w:ind w:firstLine="709"/>
        <w:jc w:val="both"/>
        <w:rPr>
          <w:sz w:val="28"/>
          <w:szCs w:val="28"/>
        </w:rPr>
      </w:pPr>
      <w:r w:rsidRPr="000A79AD">
        <w:rPr>
          <w:sz w:val="28"/>
          <w:szCs w:val="28"/>
        </w:rPr>
        <w:t>7.1.6. поощрительная выплата за высокие результаты работы.</w:t>
      </w:r>
    </w:p>
    <w:p w:rsidR="000A79AD" w:rsidRPr="000A79AD" w:rsidRDefault="000A79AD" w:rsidP="00A33EEA">
      <w:pPr>
        <w:spacing w:line="360" w:lineRule="auto"/>
        <w:jc w:val="both"/>
        <w:rPr>
          <w:sz w:val="28"/>
          <w:szCs w:val="28"/>
        </w:rPr>
      </w:pPr>
      <w:r w:rsidRPr="000A79AD">
        <w:rPr>
          <w:sz w:val="28"/>
          <w:szCs w:val="28"/>
        </w:rPr>
        <w:lastRenderedPageBreak/>
        <w:t>7.2. Поощрительные выплаты, указанные в подпунктах 7.1.1 - 7.1.6 пункта 7.1, устанавливаются по решению руководителя организации образования:</w:t>
      </w:r>
    </w:p>
    <w:p w:rsidR="000A79AD" w:rsidRPr="000A79AD" w:rsidRDefault="000A79AD" w:rsidP="00A33EEA">
      <w:pPr>
        <w:spacing w:line="360" w:lineRule="auto"/>
        <w:ind w:left="709"/>
        <w:jc w:val="both"/>
        <w:rPr>
          <w:sz w:val="28"/>
          <w:szCs w:val="28"/>
        </w:rPr>
      </w:pPr>
      <w:r w:rsidRPr="000A79AD">
        <w:rPr>
          <w:sz w:val="28"/>
          <w:szCs w:val="28"/>
        </w:rPr>
        <w:t>7.2.1. заместителям руководителя, главному бухгалтеру, работникам (рабочим), подчиненным руководителю государственной организации непосредственно;</w:t>
      </w:r>
    </w:p>
    <w:p w:rsidR="000A79AD" w:rsidRPr="000A79AD" w:rsidRDefault="000A79AD" w:rsidP="00A33EEA">
      <w:pPr>
        <w:spacing w:line="360" w:lineRule="auto"/>
        <w:ind w:firstLine="709"/>
        <w:jc w:val="both"/>
        <w:rPr>
          <w:sz w:val="28"/>
          <w:szCs w:val="28"/>
        </w:rPr>
      </w:pPr>
      <w:r w:rsidRPr="000A79AD">
        <w:rPr>
          <w:sz w:val="28"/>
          <w:szCs w:val="28"/>
        </w:rPr>
        <w:t xml:space="preserve">7.2.2. руководителям структурных подразделений организации образования, работникам (рабочим), подчиненным заместителю руководителя организации образования, - по представлению заместителей руководителя организации образования; </w:t>
      </w:r>
    </w:p>
    <w:p w:rsidR="000A79AD" w:rsidRPr="000A79AD" w:rsidRDefault="000A79AD" w:rsidP="00A33EEA">
      <w:pPr>
        <w:spacing w:line="360" w:lineRule="auto"/>
        <w:ind w:firstLine="709"/>
        <w:jc w:val="both"/>
        <w:rPr>
          <w:sz w:val="28"/>
          <w:szCs w:val="28"/>
        </w:rPr>
      </w:pPr>
      <w:r w:rsidRPr="000A79AD">
        <w:rPr>
          <w:sz w:val="28"/>
          <w:szCs w:val="28"/>
        </w:rPr>
        <w:t>7.2.3. остальным работникам (рабочим), занятым в структурных подразделениях организации образования, - по представлению руководителей структурных подразделений организации образования.</w:t>
      </w:r>
    </w:p>
    <w:p w:rsidR="000A79AD" w:rsidRPr="000A79AD" w:rsidRDefault="000A79AD" w:rsidP="00A33EEA">
      <w:pPr>
        <w:spacing w:line="360" w:lineRule="auto"/>
        <w:ind w:firstLine="709"/>
        <w:jc w:val="both"/>
        <w:rPr>
          <w:sz w:val="28"/>
          <w:szCs w:val="28"/>
        </w:rPr>
      </w:pPr>
      <w:r w:rsidRPr="000A79AD">
        <w:rPr>
          <w:sz w:val="28"/>
          <w:szCs w:val="28"/>
        </w:rPr>
        <w:t xml:space="preserve">7.3. Поощрительные выплаты, указанные в пунктах 7.1.1 - 7.1.6 пункта 7.1, руководителю организации образования устанавливаются областным исполнительным органом государственной власти Тверской области, в подведомственности которого находится организация образования, на определенный срок в течение календарного года. </w:t>
      </w:r>
    </w:p>
    <w:p w:rsidR="000A79AD" w:rsidRPr="000A79AD" w:rsidRDefault="000A79AD" w:rsidP="00A33EEA">
      <w:pPr>
        <w:spacing w:line="360" w:lineRule="auto"/>
        <w:ind w:firstLine="709"/>
        <w:jc w:val="both"/>
        <w:rPr>
          <w:sz w:val="28"/>
          <w:szCs w:val="28"/>
        </w:rPr>
      </w:pPr>
      <w:r w:rsidRPr="000A79AD">
        <w:rPr>
          <w:sz w:val="28"/>
          <w:szCs w:val="28"/>
        </w:rPr>
        <w:t xml:space="preserve">7.4. Надбавка работникам </w:t>
      </w:r>
      <w:r w:rsidR="0075756A">
        <w:rPr>
          <w:sz w:val="28"/>
          <w:szCs w:val="28"/>
        </w:rPr>
        <w:t>муниципальных учреждений образования</w:t>
      </w:r>
      <w:r w:rsidRPr="000A79AD">
        <w:rPr>
          <w:sz w:val="28"/>
          <w:szCs w:val="28"/>
        </w:rPr>
        <w:t xml:space="preserve"> за присвоение ученой степени по соответствующему профил</w:t>
      </w:r>
      <w:r w:rsidR="0075756A">
        <w:rPr>
          <w:sz w:val="28"/>
          <w:szCs w:val="28"/>
        </w:rPr>
        <w:t xml:space="preserve">ю, почетного звания </w:t>
      </w:r>
      <w:r w:rsidRPr="000A79AD">
        <w:rPr>
          <w:sz w:val="28"/>
          <w:szCs w:val="28"/>
        </w:rPr>
        <w:t xml:space="preserve">по соответствующему профилю и награждение почетным знаком, нагрудным знаком по соответствующему профилю устанавливается в следующих размерах: </w:t>
      </w:r>
    </w:p>
    <w:p w:rsidR="000A79AD" w:rsidRPr="000A79AD" w:rsidRDefault="000A79AD" w:rsidP="00A33EEA">
      <w:pPr>
        <w:spacing w:line="360" w:lineRule="auto"/>
        <w:ind w:firstLine="709"/>
        <w:jc w:val="both"/>
        <w:rPr>
          <w:sz w:val="28"/>
          <w:szCs w:val="28"/>
        </w:rPr>
      </w:pPr>
      <w:r w:rsidRPr="000A79AD">
        <w:rPr>
          <w:sz w:val="28"/>
          <w:szCs w:val="28"/>
        </w:rPr>
        <w:t xml:space="preserve">20% от </w:t>
      </w:r>
      <w:r w:rsidR="00382B92">
        <w:rPr>
          <w:sz w:val="28"/>
          <w:szCs w:val="28"/>
        </w:rPr>
        <w:t>нагрузки</w:t>
      </w:r>
      <w:r w:rsidRPr="000A79AD">
        <w:rPr>
          <w:sz w:val="28"/>
          <w:szCs w:val="28"/>
        </w:rPr>
        <w:t xml:space="preserve"> - при наличии ученой степени доктора наук по соответствующему профилю;</w:t>
      </w:r>
    </w:p>
    <w:p w:rsidR="000A79AD" w:rsidRPr="000A79AD" w:rsidRDefault="000A79AD" w:rsidP="00A33EEA">
      <w:pPr>
        <w:spacing w:line="360" w:lineRule="auto"/>
        <w:ind w:firstLine="709"/>
        <w:jc w:val="both"/>
        <w:rPr>
          <w:sz w:val="28"/>
          <w:szCs w:val="28"/>
        </w:rPr>
      </w:pPr>
      <w:r w:rsidRPr="000A79AD">
        <w:rPr>
          <w:sz w:val="28"/>
          <w:szCs w:val="28"/>
        </w:rPr>
        <w:t xml:space="preserve">10% от </w:t>
      </w:r>
      <w:r w:rsidR="00382B92">
        <w:rPr>
          <w:sz w:val="28"/>
          <w:szCs w:val="28"/>
        </w:rPr>
        <w:t>нагрузки</w:t>
      </w:r>
      <w:r w:rsidRPr="000A79AD">
        <w:rPr>
          <w:sz w:val="28"/>
          <w:szCs w:val="28"/>
        </w:rPr>
        <w:t xml:space="preserve"> - при наличии степени кандидата наук по соответствующему профилю;</w:t>
      </w:r>
    </w:p>
    <w:p w:rsidR="000A79AD" w:rsidRPr="000A79AD" w:rsidRDefault="000A79AD" w:rsidP="00A33EEA">
      <w:pPr>
        <w:spacing w:line="360" w:lineRule="auto"/>
        <w:ind w:firstLine="709"/>
        <w:jc w:val="both"/>
        <w:rPr>
          <w:sz w:val="28"/>
          <w:szCs w:val="28"/>
        </w:rPr>
      </w:pPr>
      <w:r w:rsidRPr="000A79AD">
        <w:rPr>
          <w:sz w:val="28"/>
          <w:szCs w:val="28"/>
        </w:rPr>
        <w:t xml:space="preserve">20% от </w:t>
      </w:r>
      <w:r w:rsidR="00382B92">
        <w:rPr>
          <w:sz w:val="28"/>
          <w:szCs w:val="28"/>
        </w:rPr>
        <w:t>нагрузки</w:t>
      </w:r>
      <w:r w:rsidRPr="000A79AD">
        <w:rPr>
          <w:sz w:val="28"/>
          <w:szCs w:val="28"/>
        </w:rPr>
        <w:t xml:space="preserve"> - за наличие звания "Заслуженный учитель РСФСР", "Заслуженный учитель Российской Федерации",;</w:t>
      </w:r>
    </w:p>
    <w:p w:rsidR="000A79AD" w:rsidRPr="000A79AD" w:rsidRDefault="000A79AD" w:rsidP="00A33EEA">
      <w:pPr>
        <w:spacing w:line="360" w:lineRule="auto"/>
        <w:ind w:firstLine="709"/>
        <w:jc w:val="both"/>
        <w:rPr>
          <w:sz w:val="28"/>
          <w:szCs w:val="28"/>
        </w:rPr>
      </w:pPr>
      <w:r w:rsidRPr="000A79AD">
        <w:rPr>
          <w:sz w:val="28"/>
          <w:szCs w:val="28"/>
        </w:rPr>
        <w:lastRenderedPageBreak/>
        <w:t xml:space="preserve">10% от </w:t>
      </w:r>
      <w:r w:rsidR="00382B92">
        <w:rPr>
          <w:sz w:val="28"/>
          <w:szCs w:val="28"/>
        </w:rPr>
        <w:t>нагрузки</w:t>
      </w:r>
      <w:r w:rsidRPr="000A79AD">
        <w:rPr>
          <w:sz w:val="28"/>
          <w:szCs w:val="28"/>
        </w:rPr>
        <w:t xml:space="preserve"> - за награждение значком "Отличник просвещения СССР", значком "Отличник народного просвещения", знаком "Почетный работник общего образования Российской Федерации", медалью К.Д. Ушинского, наличие звания Тверской области "Почетный работник науки и образования Тверской области</w:t>
      </w:r>
      <w:r w:rsidR="0075756A" w:rsidRPr="000A79AD">
        <w:rPr>
          <w:sz w:val="28"/>
          <w:szCs w:val="28"/>
        </w:rPr>
        <w:t xml:space="preserve"> </w:t>
      </w:r>
      <w:r w:rsidRPr="000A79AD">
        <w:rPr>
          <w:sz w:val="28"/>
          <w:szCs w:val="28"/>
        </w:rPr>
        <w:t>".</w:t>
      </w:r>
    </w:p>
    <w:p w:rsidR="00A33EEA" w:rsidRDefault="000A79AD" w:rsidP="00A33EEA">
      <w:pPr>
        <w:spacing w:line="360" w:lineRule="auto"/>
        <w:ind w:firstLine="709"/>
        <w:jc w:val="both"/>
        <w:rPr>
          <w:sz w:val="28"/>
          <w:szCs w:val="28"/>
        </w:rPr>
      </w:pPr>
      <w:r w:rsidRPr="000A79AD">
        <w:rPr>
          <w:sz w:val="28"/>
          <w:szCs w:val="28"/>
        </w:rPr>
        <w:t>При одновременном возникновении у работника права на установление надбавки по нескольким основаниям за присвоение ученой степени по соответствующему профилю надбавка устанавливается по основной должности по одному из оснований по выбору работника.</w:t>
      </w:r>
    </w:p>
    <w:p w:rsidR="00A33EEA" w:rsidRDefault="000A79AD" w:rsidP="00A33EEA">
      <w:pPr>
        <w:spacing w:line="360" w:lineRule="auto"/>
        <w:ind w:firstLine="709"/>
        <w:jc w:val="both"/>
        <w:rPr>
          <w:sz w:val="28"/>
          <w:szCs w:val="28"/>
        </w:rPr>
      </w:pPr>
      <w:r w:rsidRPr="000A79AD">
        <w:rPr>
          <w:sz w:val="28"/>
          <w:szCs w:val="28"/>
        </w:rPr>
        <w:t>При одновременном возникновении у работника права на установление надбавки по нескольким основаниям за присвоение почетного звания, высшего спортивного звания, спортивного звания по соответствующему профилю или награждение почетным знаком, нагрудным знаком по соответствующему профилю надбавка устанавливается по основной должности по одному из оснований по выбору работника.</w:t>
      </w:r>
    </w:p>
    <w:p w:rsidR="000A79AD" w:rsidRPr="000A79AD" w:rsidRDefault="000A79AD" w:rsidP="00A33EEA">
      <w:pPr>
        <w:spacing w:line="360" w:lineRule="auto"/>
        <w:ind w:firstLine="709"/>
        <w:jc w:val="both"/>
        <w:rPr>
          <w:sz w:val="28"/>
          <w:szCs w:val="28"/>
        </w:rPr>
      </w:pPr>
      <w:r w:rsidRPr="000A79AD">
        <w:rPr>
          <w:sz w:val="28"/>
          <w:szCs w:val="28"/>
        </w:rPr>
        <w:t xml:space="preserve">7.5. Надбавка за присвоение ученой степени по соответствующему профилю, ученого, почетного, высшего спортивного, спортивного званий по соответствующему профилю и награждение почетным знаком, нагрудным знаком по соответствующему профилю устанавливается специалистам образовательной организации дополнительного профессионального образования (повышения квалификации) в следующих размерах:(в ред. </w:t>
      </w:r>
    </w:p>
    <w:p w:rsidR="000A79AD" w:rsidRPr="000A79AD" w:rsidRDefault="000A79AD" w:rsidP="00A33EEA">
      <w:pPr>
        <w:spacing w:line="360" w:lineRule="auto"/>
        <w:ind w:firstLine="709"/>
        <w:jc w:val="both"/>
        <w:rPr>
          <w:sz w:val="28"/>
          <w:szCs w:val="28"/>
        </w:rPr>
      </w:pPr>
      <w:r w:rsidRPr="000A79AD">
        <w:rPr>
          <w:sz w:val="28"/>
          <w:szCs w:val="28"/>
        </w:rPr>
        <w:t xml:space="preserve">40% от </w:t>
      </w:r>
      <w:r w:rsidR="00382B92">
        <w:rPr>
          <w:sz w:val="28"/>
          <w:szCs w:val="28"/>
        </w:rPr>
        <w:t>нагрузки</w:t>
      </w:r>
      <w:r w:rsidRPr="000A79AD">
        <w:rPr>
          <w:sz w:val="28"/>
          <w:szCs w:val="28"/>
        </w:rPr>
        <w:t xml:space="preserve"> - за ученое звание доцента по соответствующему профилю;</w:t>
      </w:r>
    </w:p>
    <w:p w:rsidR="000A79AD" w:rsidRPr="000A79AD" w:rsidRDefault="000A79AD" w:rsidP="00A33EEA">
      <w:pPr>
        <w:spacing w:line="360" w:lineRule="auto"/>
        <w:ind w:firstLine="709"/>
        <w:jc w:val="both"/>
        <w:rPr>
          <w:sz w:val="28"/>
          <w:szCs w:val="28"/>
        </w:rPr>
      </w:pPr>
      <w:r w:rsidRPr="000A79AD">
        <w:rPr>
          <w:sz w:val="28"/>
          <w:szCs w:val="28"/>
        </w:rPr>
        <w:t xml:space="preserve">60% от </w:t>
      </w:r>
      <w:r w:rsidR="00382B92">
        <w:rPr>
          <w:sz w:val="28"/>
          <w:szCs w:val="28"/>
        </w:rPr>
        <w:t xml:space="preserve">нагрузки </w:t>
      </w:r>
      <w:r w:rsidRPr="000A79AD">
        <w:rPr>
          <w:sz w:val="28"/>
          <w:szCs w:val="28"/>
        </w:rPr>
        <w:t xml:space="preserve"> - за ученое звание профессора по соответствующему профилю;</w:t>
      </w:r>
    </w:p>
    <w:p w:rsidR="000A79AD" w:rsidRPr="000A79AD" w:rsidRDefault="000A79AD" w:rsidP="00A33EEA">
      <w:pPr>
        <w:spacing w:line="360" w:lineRule="auto"/>
        <w:ind w:firstLine="709"/>
        <w:jc w:val="both"/>
        <w:rPr>
          <w:sz w:val="28"/>
          <w:szCs w:val="28"/>
        </w:rPr>
      </w:pPr>
      <w:r w:rsidRPr="000A79AD">
        <w:rPr>
          <w:sz w:val="28"/>
          <w:szCs w:val="28"/>
        </w:rPr>
        <w:t>3000 рублей - за ученую степень кандидата наук по соответствующему профилю;</w:t>
      </w:r>
    </w:p>
    <w:p w:rsidR="000A79AD" w:rsidRPr="000A79AD" w:rsidRDefault="000A79AD" w:rsidP="00A33EEA">
      <w:pPr>
        <w:spacing w:line="360" w:lineRule="auto"/>
        <w:ind w:firstLine="709"/>
        <w:jc w:val="both"/>
        <w:rPr>
          <w:sz w:val="28"/>
          <w:szCs w:val="28"/>
        </w:rPr>
      </w:pPr>
      <w:r w:rsidRPr="000A79AD">
        <w:rPr>
          <w:sz w:val="28"/>
          <w:szCs w:val="28"/>
        </w:rPr>
        <w:t>7000 рублей - за ученую степень доктора наук по соответствующему профилю;</w:t>
      </w:r>
    </w:p>
    <w:p w:rsidR="000A79AD" w:rsidRPr="000A79AD" w:rsidRDefault="000A79AD" w:rsidP="00A33EEA">
      <w:pPr>
        <w:spacing w:line="360" w:lineRule="auto"/>
        <w:ind w:firstLine="709"/>
        <w:jc w:val="both"/>
        <w:rPr>
          <w:sz w:val="28"/>
          <w:szCs w:val="28"/>
        </w:rPr>
      </w:pPr>
      <w:r w:rsidRPr="000A79AD">
        <w:rPr>
          <w:sz w:val="28"/>
          <w:szCs w:val="28"/>
        </w:rPr>
        <w:lastRenderedPageBreak/>
        <w:t xml:space="preserve">20% от </w:t>
      </w:r>
      <w:r w:rsidR="00382B92">
        <w:rPr>
          <w:sz w:val="28"/>
          <w:szCs w:val="28"/>
        </w:rPr>
        <w:t>нагрузки</w:t>
      </w:r>
      <w:r w:rsidRPr="000A79AD">
        <w:rPr>
          <w:sz w:val="28"/>
          <w:szCs w:val="28"/>
        </w:rPr>
        <w:t>- за наличие звания "Заслуженный учитель РСФСР", "Заслуженный учитель Российской Федерации", "Заслуженный мастер профтехобразования", "Заслуженный работник физической культуры Российской Федерации";</w:t>
      </w:r>
    </w:p>
    <w:p w:rsidR="000A79AD" w:rsidRPr="000A79AD" w:rsidRDefault="000A79AD" w:rsidP="00A33EEA">
      <w:pPr>
        <w:spacing w:line="360" w:lineRule="auto"/>
        <w:ind w:firstLine="709"/>
        <w:jc w:val="both"/>
        <w:rPr>
          <w:sz w:val="28"/>
          <w:szCs w:val="28"/>
        </w:rPr>
      </w:pPr>
      <w:r w:rsidRPr="000A79AD">
        <w:rPr>
          <w:sz w:val="28"/>
          <w:szCs w:val="28"/>
        </w:rPr>
        <w:t xml:space="preserve">10% от </w:t>
      </w:r>
      <w:r w:rsidR="00382B92">
        <w:rPr>
          <w:sz w:val="28"/>
          <w:szCs w:val="28"/>
        </w:rPr>
        <w:t>нагрузки</w:t>
      </w:r>
      <w:r w:rsidRPr="000A79AD">
        <w:rPr>
          <w:sz w:val="28"/>
          <w:szCs w:val="28"/>
        </w:rPr>
        <w:t xml:space="preserve"> - за награждение значком "Отличник просвещения СССР", значком "Отличник народного просвещения", знаком "Почетный работник общего образования Российской Федерации", медалью К.Д. Ушинского, нагрудным значком "Отличник профессионально-технического образования", нагрудным значком "За отличные успехи в среднем специальном образовании", нагрудным знаком "Почетный работник начального профессионального образования", нагрудным знаком "Почетный работник среднего профессионального образования", наличие звания Тверской области "Почетный работник науки и образования Тверской области", "Почетный работник физической культуры, спорта и туризма Тверской области".</w:t>
      </w:r>
    </w:p>
    <w:p w:rsidR="000A79AD" w:rsidRPr="000A79AD" w:rsidRDefault="000A79AD" w:rsidP="00A33EEA">
      <w:pPr>
        <w:spacing w:line="360" w:lineRule="auto"/>
        <w:ind w:firstLine="709"/>
        <w:jc w:val="both"/>
        <w:rPr>
          <w:sz w:val="28"/>
          <w:szCs w:val="28"/>
        </w:rPr>
      </w:pPr>
      <w:r w:rsidRPr="000A79AD">
        <w:rPr>
          <w:sz w:val="28"/>
          <w:szCs w:val="28"/>
        </w:rPr>
        <w:t>При одновременном возникновении у работника права на установление надбавки по нескольким основаниям - за присвоение ученой степени кандидата наук, доктора наук по соответствующему профилю - надбавка устанавливается по основной должности по одному из оснований по выбору работника.</w:t>
      </w:r>
    </w:p>
    <w:p w:rsidR="000A79AD" w:rsidRPr="000A79AD" w:rsidRDefault="000A79AD" w:rsidP="00A33EEA">
      <w:pPr>
        <w:spacing w:line="360" w:lineRule="auto"/>
        <w:ind w:firstLine="709"/>
        <w:jc w:val="both"/>
        <w:rPr>
          <w:sz w:val="28"/>
          <w:szCs w:val="28"/>
        </w:rPr>
      </w:pPr>
      <w:r w:rsidRPr="000A79AD">
        <w:rPr>
          <w:sz w:val="28"/>
          <w:szCs w:val="28"/>
        </w:rPr>
        <w:t>При одновременном возникновении у работника права на установление надбавки по нескольким основаниям - за присвоение ученого звания доцента, профессора по соответствующему профилю - надбавка устанавливается по основной должности по одному из оснований по выбору работника.</w:t>
      </w:r>
      <w:r w:rsidRPr="000A79AD">
        <w:rPr>
          <w:sz w:val="28"/>
          <w:szCs w:val="28"/>
        </w:rPr>
        <w:br/>
        <w:t>Указанные надбавки не применяются в отношении работников, которым установлены оклады за звание действительного члена и члена-корреспондента государственных академий наук по соответствующему профилю.</w:t>
      </w:r>
    </w:p>
    <w:p w:rsidR="000A79AD" w:rsidRPr="000A79AD" w:rsidRDefault="000A79AD" w:rsidP="00A33EEA">
      <w:pPr>
        <w:spacing w:line="360" w:lineRule="auto"/>
        <w:ind w:firstLine="709"/>
        <w:jc w:val="both"/>
        <w:rPr>
          <w:sz w:val="28"/>
          <w:szCs w:val="28"/>
        </w:rPr>
      </w:pPr>
      <w:r w:rsidRPr="000A79AD">
        <w:rPr>
          <w:sz w:val="28"/>
          <w:szCs w:val="28"/>
        </w:rPr>
        <w:lastRenderedPageBreak/>
        <w:t>При одновременном возникновении у работника права на установление надбавки по нескольким основаниям - за присвоение почетного звания, высшего спортивного звания, спортивного звания по соответствующему профилю или награждение почетным знаком, нагрудным знаком по соответствующему профилю - надбавка устанавливается по основной должности по одному из оснований по выбору работника.</w:t>
      </w:r>
    </w:p>
    <w:p w:rsidR="000A79AD" w:rsidRPr="000A79AD" w:rsidRDefault="000A79AD" w:rsidP="00A33EEA">
      <w:pPr>
        <w:spacing w:line="360" w:lineRule="auto"/>
        <w:ind w:firstLine="709"/>
        <w:jc w:val="both"/>
        <w:rPr>
          <w:sz w:val="28"/>
          <w:szCs w:val="28"/>
        </w:rPr>
      </w:pPr>
      <w:r w:rsidRPr="000A79AD">
        <w:rPr>
          <w:sz w:val="28"/>
          <w:szCs w:val="28"/>
        </w:rPr>
        <w:t>7.6. Персональная поощрительная выплата устанавливается работнику (рабочему)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0A79AD" w:rsidRPr="000A79AD" w:rsidRDefault="000A79AD" w:rsidP="00A33EEA">
      <w:pPr>
        <w:spacing w:line="360" w:lineRule="auto"/>
        <w:ind w:firstLine="709"/>
        <w:jc w:val="both"/>
        <w:rPr>
          <w:sz w:val="28"/>
          <w:szCs w:val="28"/>
        </w:rPr>
      </w:pPr>
      <w:r w:rsidRPr="000A79AD">
        <w:rPr>
          <w:sz w:val="28"/>
          <w:szCs w:val="28"/>
        </w:rPr>
        <w:t>Выплата устанавливается на определенный срок в течение календарного года. Решение об ее установлении и размерах, но не более чем 200% от должностного оклада (оклада), принимается руководителем организации образования с учетом обеспечения указанных выплат финансовыми средствами.</w:t>
      </w:r>
    </w:p>
    <w:p w:rsidR="000A79AD" w:rsidRPr="000A79AD" w:rsidRDefault="000A79AD" w:rsidP="00A33EEA">
      <w:pPr>
        <w:spacing w:line="360" w:lineRule="auto"/>
        <w:ind w:firstLine="709"/>
        <w:jc w:val="both"/>
        <w:rPr>
          <w:sz w:val="28"/>
          <w:szCs w:val="28"/>
        </w:rPr>
      </w:pPr>
      <w:r w:rsidRPr="000A79AD">
        <w:rPr>
          <w:sz w:val="28"/>
          <w:szCs w:val="28"/>
        </w:rPr>
        <w:t>Решение об установлении руководителю организации образования персональной поощрительной выплаты и ее размерах, но не более чем 200% от должностного оклада, принимается областным исполнительным органом государственной власти Тверской области, в подведомственности которого находится организация образования, на определенный срок в течение календарного года.</w:t>
      </w:r>
    </w:p>
    <w:p w:rsidR="000A79AD" w:rsidRPr="000A79AD" w:rsidRDefault="000A79AD" w:rsidP="00A33EEA">
      <w:pPr>
        <w:spacing w:line="360" w:lineRule="auto"/>
        <w:ind w:firstLine="709"/>
        <w:jc w:val="both"/>
        <w:rPr>
          <w:sz w:val="28"/>
          <w:szCs w:val="28"/>
        </w:rPr>
      </w:pPr>
      <w:r w:rsidRPr="000A79AD">
        <w:rPr>
          <w:sz w:val="28"/>
          <w:szCs w:val="28"/>
        </w:rPr>
        <w:t>7.7. Надбавка за выполнение важных (особо важных) и ответственных (особо ответственных) работ устанавливается по решению руководителя организации образования высококвалифицированным рабочим (тарифицированным не ниже 6 разряда ЕТКС и привлекаемым для выполнения важных (особо важных) и ответственных (особо ответственных) работ в размере до 20% от оклада.</w:t>
      </w:r>
    </w:p>
    <w:p w:rsidR="000A79AD" w:rsidRPr="000A79AD" w:rsidRDefault="000A79AD" w:rsidP="00A33EEA">
      <w:pPr>
        <w:spacing w:line="360" w:lineRule="auto"/>
        <w:ind w:firstLine="709"/>
        <w:jc w:val="both"/>
        <w:rPr>
          <w:sz w:val="28"/>
          <w:szCs w:val="28"/>
        </w:rPr>
      </w:pPr>
      <w:r w:rsidRPr="000A79AD">
        <w:rPr>
          <w:sz w:val="28"/>
          <w:szCs w:val="28"/>
        </w:rPr>
        <w:t xml:space="preserve">7.8. Поощрительная выплата по итогам работы (за месяц, квартал, полугодие, год) работникам (рабочим) организаций образования </w:t>
      </w:r>
      <w:r w:rsidRPr="000A79AD">
        <w:rPr>
          <w:sz w:val="28"/>
          <w:szCs w:val="28"/>
        </w:rPr>
        <w:lastRenderedPageBreak/>
        <w:t>устанавливается с учетом выполнения качественных и количественных показателей, входящих в систему оценки деятельности организаций образования, которая устанавливается на основе Положения об установлении доплат стимулирующего характера в МБОУ СОШ № 17.</w:t>
      </w:r>
    </w:p>
    <w:p w:rsidR="000A79AD" w:rsidRPr="000A79AD" w:rsidRDefault="000A79AD" w:rsidP="00A33EEA">
      <w:pPr>
        <w:spacing w:line="360" w:lineRule="auto"/>
        <w:ind w:firstLine="709"/>
        <w:jc w:val="both"/>
        <w:rPr>
          <w:sz w:val="28"/>
          <w:szCs w:val="28"/>
        </w:rPr>
      </w:pPr>
      <w:r w:rsidRPr="000A79AD">
        <w:rPr>
          <w:sz w:val="28"/>
          <w:szCs w:val="28"/>
        </w:rPr>
        <w:t>7.9. Единовременная поощрительная выплата устанавливается работникам (рабочим) к профессиональному празднику и в связи с юбилейными датами.</w:t>
      </w:r>
    </w:p>
    <w:p w:rsidR="000A79AD" w:rsidRPr="000A79AD" w:rsidRDefault="000A79AD" w:rsidP="00A33EEA">
      <w:pPr>
        <w:spacing w:line="360" w:lineRule="auto"/>
        <w:ind w:firstLine="709"/>
        <w:jc w:val="both"/>
        <w:rPr>
          <w:sz w:val="28"/>
          <w:szCs w:val="28"/>
        </w:rPr>
      </w:pPr>
      <w:r w:rsidRPr="000A79AD">
        <w:rPr>
          <w:sz w:val="28"/>
          <w:szCs w:val="28"/>
        </w:rPr>
        <w:t>Порядок и условия единовременной поощрительной выплаты устанавливаются локальными нормативными актами организаций образования.</w:t>
      </w:r>
    </w:p>
    <w:p w:rsidR="000A79AD" w:rsidRPr="000A79AD" w:rsidRDefault="000A79AD" w:rsidP="00A33EEA">
      <w:pPr>
        <w:spacing w:line="360" w:lineRule="auto"/>
        <w:ind w:firstLine="709"/>
        <w:jc w:val="both"/>
        <w:rPr>
          <w:sz w:val="28"/>
          <w:szCs w:val="28"/>
        </w:rPr>
      </w:pPr>
      <w:r w:rsidRPr="000A79AD">
        <w:rPr>
          <w:sz w:val="28"/>
          <w:szCs w:val="28"/>
        </w:rPr>
        <w:t>7.10. Поощрительная выплата за высокие результаты работы выплачивается с целью поощрения руководителей и работников (рабочих) организаций образования.</w:t>
      </w:r>
    </w:p>
    <w:p w:rsidR="000A79AD" w:rsidRPr="000A79AD" w:rsidRDefault="000A79AD" w:rsidP="00A33EEA">
      <w:pPr>
        <w:spacing w:line="360" w:lineRule="auto"/>
        <w:jc w:val="both"/>
        <w:rPr>
          <w:sz w:val="28"/>
          <w:szCs w:val="28"/>
        </w:rPr>
      </w:pPr>
      <w:r w:rsidRPr="000A79AD">
        <w:rPr>
          <w:sz w:val="28"/>
          <w:szCs w:val="28"/>
        </w:rPr>
        <w:t>Основными показателями для осуществления указанных выплат при оценке труда работников (рабочих) являются:</w:t>
      </w:r>
    </w:p>
    <w:p w:rsidR="000A79AD" w:rsidRPr="000A79AD" w:rsidRDefault="000A79AD" w:rsidP="00202E5A">
      <w:pPr>
        <w:pStyle w:val="a9"/>
        <w:numPr>
          <w:ilvl w:val="0"/>
          <w:numId w:val="3"/>
        </w:numPr>
        <w:spacing w:line="360" w:lineRule="auto"/>
        <w:jc w:val="both"/>
        <w:rPr>
          <w:sz w:val="28"/>
          <w:szCs w:val="28"/>
        </w:rPr>
      </w:pPr>
      <w:r w:rsidRPr="000A79AD">
        <w:rPr>
          <w:sz w:val="28"/>
          <w:szCs w:val="28"/>
        </w:rPr>
        <w:t>эффективность и качество процесса обучения;</w:t>
      </w:r>
    </w:p>
    <w:p w:rsidR="000A79AD" w:rsidRPr="000A79AD" w:rsidRDefault="000A79AD" w:rsidP="00202E5A">
      <w:pPr>
        <w:pStyle w:val="a9"/>
        <w:numPr>
          <w:ilvl w:val="0"/>
          <w:numId w:val="3"/>
        </w:numPr>
        <w:spacing w:line="360" w:lineRule="auto"/>
        <w:jc w:val="both"/>
        <w:rPr>
          <w:sz w:val="28"/>
          <w:szCs w:val="28"/>
        </w:rPr>
      </w:pPr>
      <w:r w:rsidRPr="000A79AD">
        <w:rPr>
          <w:sz w:val="28"/>
          <w:szCs w:val="28"/>
        </w:rPr>
        <w:t>эффективность и качество процесса воспитания обучающихся;</w:t>
      </w:r>
    </w:p>
    <w:p w:rsidR="000A79AD" w:rsidRPr="000A79AD" w:rsidRDefault="000A79AD" w:rsidP="00202E5A">
      <w:pPr>
        <w:pStyle w:val="a9"/>
        <w:numPr>
          <w:ilvl w:val="0"/>
          <w:numId w:val="3"/>
        </w:numPr>
        <w:spacing w:line="360" w:lineRule="auto"/>
        <w:jc w:val="both"/>
        <w:rPr>
          <w:sz w:val="28"/>
          <w:szCs w:val="28"/>
        </w:rPr>
      </w:pPr>
      <w:r w:rsidRPr="000A79AD">
        <w:rPr>
          <w:sz w:val="28"/>
          <w:szCs w:val="28"/>
        </w:rPr>
        <w:t>эффективность обеспечения условий, направленных на здоровьесбережение и безопасность образовательного процесса;</w:t>
      </w:r>
    </w:p>
    <w:p w:rsidR="000A79AD" w:rsidRPr="000A79AD" w:rsidRDefault="000A79AD" w:rsidP="00202E5A">
      <w:pPr>
        <w:pStyle w:val="a9"/>
        <w:numPr>
          <w:ilvl w:val="0"/>
          <w:numId w:val="3"/>
        </w:numPr>
        <w:spacing w:line="360" w:lineRule="auto"/>
        <w:jc w:val="both"/>
        <w:rPr>
          <w:sz w:val="28"/>
          <w:szCs w:val="28"/>
        </w:rPr>
      </w:pPr>
      <w:r w:rsidRPr="000A79AD">
        <w:rPr>
          <w:sz w:val="28"/>
          <w:szCs w:val="28"/>
        </w:rPr>
        <w:t>использование информационных технологий в процессе обучения и воспитания;</w:t>
      </w:r>
    </w:p>
    <w:p w:rsidR="000A79AD" w:rsidRPr="000A79AD" w:rsidRDefault="000A79AD" w:rsidP="00202E5A">
      <w:pPr>
        <w:pStyle w:val="a9"/>
        <w:numPr>
          <w:ilvl w:val="0"/>
          <w:numId w:val="3"/>
        </w:numPr>
        <w:spacing w:line="360" w:lineRule="auto"/>
        <w:jc w:val="both"/>
        <w:rPr>
          <w:sz w:val="28"/>
          <w:szCs w:val="28"/>
        </w:rPr>
      </w:pPr>
      <w:r w:rsidRPr="000A79AD">
        <w:rPr>
          <w:sz w:val="28"/>
          <w:szCs w:val="28"/>
        </w:rPr>
        <w:t>доступность качественного образования.</w:t>
      </w:r>
    </w:p>
    <w:p w:rsidR="000A79AD" w:rsidRPr="000A79AD" w:rsidRDefault="000A79AD" w:rsidP="00A33EEA">
      <w:pPr>
        <w:spacing w:line="360" w:lineRule="auto"/>
        <w:jc w:val="both"/>
        <w:rPr>
          <w:sz w:val="28"/>
          <w:szCs w:val="28"/>
        </w:rPr>
      </w:pPr>
      <w:r w:rsidRPr="000A79AD">
        <w:rPr>
          <w:sz w:val="28"/>
          <w:szCs w:val="28"/>
        </w:rPr>
        <w:t>Основными показателями для осуществления указанных выплат при оценке труда руководителя являются:</w:t>
      </w:r>
    </w:p>
    <w:p w:rsidR="000A79AD" w:rsidRPr="000A79AD" w:rsidRDefault="000A79AD" w:rsidP="00202E5A">
      <w:pPr>
        <w:pStyle w:val="a9"/>
        <w:numPr>
          <w:ilvl w:val="0"/>
          <w:numId w:val="4"/>
        </w:numPr>
        <w:spacing w:line="360" w:lineRule="auto"/>
        <w:jc w:val="both"/>
        <w:rPr>
          <w:sz w:val="28"/>
          <w:szCs w:val="28"/>
        </w:rPr>
      </w:pPr>
      <w:r w:rsidRPr="000A79AD">
        <w:rPr>
          <w:sz w:val="28"/>
          <w:szCs w:val="28"/>
        </w:rPr>
        <w:t>эффективность и качество процесса обучения в образовательной организации;</w:t>
      </w:r>
    </w:p>
    <w:p w:rsidR="000A79AD" w:rsidRPr="000A79AD" w:rsidRDefault="000A79AD" w:rsidP="00202E5A">
      <w:pPr>
        <w:pStyle w:val="a9"/>
        <w:numPr>
          <w:ilvl w:val="0"/>
          <w:numId w:val="4"/>
        </w:numPr>
        <w:spacing w:line="360" w:lineRule="auto"/>
        <w:jc w:val="both"/>
        <w:rPr>
          <w:sz w:val="28"/>
          <w:szCs w:val="28"/>
        </w:rPr>
      </w:pPr>
      <w:r w:rsidRPr="000A79AD">
        <w:rPr>
          <w:sz w:val="28"/>
          <w:szCs w:val="28"/>
        </w:rPr>
        <w:t>эффективность и качество процесса воспитания обучающихся в образовательной организации;</w:t>
      </w:r>
    </w:p>
    <w:p w:rsidR="000A79AD" w:rsidRPr="000A79AD" w:rsidRDefault="000A79AD" w:rsidP="00202E5A">
      <w:pPr>
        <w:pStyle w:val="a9"/>
        <w:numPr>
          <w:ilvl w:val="0"/>
          <w:numId w:val="4"/>
        </w:numPr>
        <w:spacing w:line="360" w:lineRule="auto"/>
        <w:jc w:val="both"/>
        <w:rPr>
          <w:sz w:val="28"/>
          <w:szCs w:val="28"/>
        </w:rPr>
      </w:pPr>
      <w:r w:rsidRPr="000A79AD">
        <w:rPr>
          <w:sz w:val="28"/>
          <w:szCs w:val="28"/>
        </w:rPr>
        <w:lastRenderedPageBreak/>
        <w:t>эффективность обеспечения условий, направленных на здоровьесбережение и безопасность образовательного процесса в образовательной организации;</w:t>
      </w:r>
    </w:p>
    <w:p w:rsidR="000A79AD" w:rsidRPr="000A79AD" w:rsidRDefault="000A79AD" w:rsidP="00202E5A">
      <w:pPr>
        <w:pStyle w:val="a9"/>
        <w:numPr>
          <w:ilvl w:val="0"/>
          <w:numId w:val="4"/>
        </w:numPr>
        <w:spacing w:line="360" w:lineRule="auto"/>
        <w:jc w:val="both"/>
        <w:rPr>
          <w:sz w:val="28"/>
          <w:szCs w:val="28"/>
        </w:rPr>
      </w:pPr>
      <w:r w:rsidRPr="000A79AD">
        <w:rPr>
          <w:sz w:val="28"/>
          <w:szCs w:val="28"/>
        </w:rPr>
        <w:t>использование информационных технологий в образовательном процессе и административной деятельности образовательной организации;</w:t>
      </w:r>
    </w:p>
    <w:p w:rsidR="000A79AD" w:rsidRPr="000A79AD" w:rsidRDefault="000A79AD" w:rsidP="00202E5A">
      <w:pPr>
        <w:pStyle w:val="a9"/>
        <w:numPr>
          <w:ilvl w:val="0"/>
          <w:numId w:val="4"/>
        </w:numPr>
        <w:spacing w:line="360" w:lineRule="auto"/>
        <w:jc w:val="both"/>
        <w:rPr>
          <w:sz w:val="28"/>
          <w:szCs w:val="28"/>
        </w:rPr>
      </w:pPr>
      <w:r w:rsidRPr="000A79AD">
        <w:rPr>
          <w:sz w:val="28"/>
          <w:szCs w:val="28"/>
        </w:rPr>
        <w:t>доступность качественного образования в образовательной организации;</w:t>
      </w:r>
    </w:p>
    <w:p w:rsidR="000A79AD" w:rsidRPr="000A79AD" w:rsidRDefault="000A79AD" w:rsidP="00202E5A">
      <w:pPr>
        <w:pStyle w:val="a9"/>
        <w:numPr>
          <w:ilvl w:val="0"/>
          <w:numId w:val="4"/>
        </w:numPr>
        <w:spacing w:line="360" w:lineRule="auto"/>
        <w:jc w:val="both"/>
        <w:rPr>
          <w:sz w:val="28"/>
          <w:szCs w:val="28"/>
        </w:rPr>
      </w:pPr>
      <w:r w:rsidRPr="000A79AD">
        <w:rPr>
          <w:sz w:val="28"/>
          <w:szCs w:val="28"/>
        </w:rPr>
        <w:t>эффективность управленческой деятельности.</w:t>
      </w:r>
    </w:p>
    <w:p w:rsidR="000A79AD" w:rsidRPr="000A79AD" w:rsidRDefault="000A79AD" w:rsidP="00A33EEA">
      <w:pPr>
        <w:spacing w:line="360" w:lineRule="auto"/>
        <w:jc w:val="both"/>
        <w:rPr>
          <w:sz w:val="28"/>
          <w:szCs w:val="28"/>
        </w:rPr>
      </w:pPr>
      <w:r w:rsidRPr="000A79AD">
        <w:rPr>
          <w:sz w:val="28"/>
          <w:szCs w:val="28"/>
        </w:rPr>
        <w:t>Поощрительная выплата за высокие результаты работы осуществляется в пределах выделенных бюджетных ассигнований на оплату труда работников (рабочих) организации образования, экономии по фонду заработной платы, а также средств от платных услуг, безвозмездных поступлений и средств от предпринимательской и иной приносящей доход деятельности.</w:t>
      </w:r>
    </w:p>
    <w:p w:rsidR="000A79AD" w:rsidRPr="000A79AD" w:rsidRDefault="000A79AD" w:rsidP="00A33EEA">
      <w:pPr>
        <w:spacing w:line="360" w:lineRule="auto"/>
        <w:jc w:val="both"/>
        <w:rPr>
          <w:sz w:val="28"/>
          <w:szCs w:val="28"/>
        </w:rPr>
      </w:pPr>
      <w:r w:rsidRPr="000A79AD">
        <w:rPr>
          <w:sz w:val="28"/>
          <w:szCs w:val="28"/>
        </w:rPr>
        <w:t>Размер поощрительных выплат за высокие результаты работникам (рабочим) организации образования, период действия этих выплат и список сотрудников, получающих данные выплаты, определяет руководитель на основании Положения, согласованного с органом управления, обеспечивающим демократический, государственно-общественный характер управления образованием, с учетом мнения профсоюзной организации.</w:t>
      </w:r>
    </w:p>
    <w:p w:rsidR="000A79AD" w:rsidRPr="000A79AD" w:rsidRDefault="000A79AD" w:rsidP="00A33EEA">
      <w:pPr>
        <w:spacing w:line="360" w:lineRule="auto"/>
        <w:jc w:val="both"/>
        <w:rPr>
          <w:sz w:val="28"/>
          <w:szCs w:val="28"/>
        </w:rPr>
      </w:pPr>
      <w:r w:rsidRPr="000A79AD">
        <w:rPr>
          <w:sz w:val="28"/>
          <w:szCs w:val="28"/>
        </w:rPr>
        <w:t>Регламент распределения выплат утверждается локальным актом организации образования на основе примерного регионального регламента исполнительного органа государственной власти Тверской области в сфере образования.</w:t>
      </w:r>
    </w:p>
    <w:p w:rsidR="000A79AD" w:rsidRPr="000A79AD" w:rsidRDefault="000A79AD" w:rsidP="00A33EEA">
      <w:pPr>
        <w:spacing w:line="360" w:lineRule="auto"/>
        <w:jc w:val="both"/>
        <w:rPr>
          <w:sz w:val="28"/>
          <w:szCs w:val="28"/>
        </w:rPr>
      </w:pPr>
      <w:r w:rsidRPr="000A79AD">
        <w:rPr>
          <w:sz w:val="28"/>
          <w:szCs w:val="28"/>
        </w:rPr>
        <w:t>Перечень, порядок и критерии показателей, характеризующие результативность деятельности руководителей организаций образования, и критерии их оценки устанавливаются областным исполнительным органом государственной власти Тверской области, в подведомственности которого находится организация образования.</w:t>
      </w:r>
    </w:p>
    <w:p w:rsidR="000A79AD" w:rsidRPr="000A79AD" w:rsidRDefault="000A79AD" w:rsidP="00A33EEA">
      <w:pPr>
        <w:spacing w:line="360" w:lineRule="auto"/>
        <w:jc w:val="both"/>
        <w:rPr>
          <w:sz w:val="28"/>
          <w:szCs w:val="28"/>
        </w:rPr>
      </w:pPr>
      <w:r w:rsidRPr="000A79AD">
        <w:rPr>
          <w:sz w:val="28"/>
          <w:szCs w:val="28"/>
        </w:rPr>
        <w:lastRenderedPageBreak/>
        <w:t>Размер поощрительных выплат за высокие результаты работы может устанавливаться как в абсолютном значении, так и в процентном отношении к должностному окладу (окладу). Максимальным размером выплаты не ограничены.</w:t>
      </w:r>
    </w:p>
    <w:p w:rsidR="000A79AD" w:rsidRPr="000A79AD" w:rsidRDefault="000A79AD" w:rsidP="00A33EEA">
      <w:pPr>
        <w:spacing w:line="360" w:lineRule="auto"/>
        <w:jc w:val="both"/>
        <w:rPr>
          <w:sz w:val="28"/>
          <w:szCs w:val="28"/>
        </w:rPr>
      </w:pPr>
      <w:r w:rsidRPr="000A79AD">
        <w:rPr>
          <w:sz w:val="28"/>
          <w:szCs w:val="28"/>
        </w:rPr>
        <w:t>Установление условий выплат, не связанных с результативностью труда, не допускается.</w:t>
      </w:r>
    </w:p>
    <w:p w:rsidR="000A79AD" w:rsidRPr="000A79AD" w:rsidRDefault="000A79AD" w:rsidP="00A33EEA">
      <w:pPr>
        <w:spacing w:line="360" w:lineRule="auto"/>
        <w:jc w:val="both"/>
        <w:rPr>
          <w:sz w:val="28"/>
          <w:szCs w:val="28"/>
        </w:rPr>
      </w:pPr>
      <w:r w:rsidRPr="000A79AD">
        <w:rPr>
          <w:sz w:val="28"/>
          <w:szCs w:val="28"/>
        </w:rPr>
        <w:t>Объем части фонда оплаты труда организации образования, направленный на эти цели, определяется ежегодно областным исполнительным органом государственной власти Тверской области, в подведомственности которого находятся организации образования.</w:t>
      </w:r>
    </w:p>
    <w:p w:rsidR="000A79AD" w:rsidRPr="000A79AD" w:rsidRDefault="000A79AD" w:rsidP="00A33EEA">
      <w:pPr>
        <w:spacing w:line="360" w:lineRule="auto"/>
        <w:jc w:val="both"/>
        <w:rPr>
          <w:sz w:val="28"/>
          <w:szCs w:val="28"/>
        </w:rPr>
      </w:pPr>
    </w:p>
    <w:p w:rsidR="000A79AD" w:rsidRPr="000A79AD" w:rsidRDefault="000A79AD" w:rsidP="00202E5A">
      <w:pPr>
        <w:pStyle w:val="a9"/>
        <w:numPr>
          <w:ilvl w:val="0"/>
          <w:numId w:val="2"/>
        </w:numPr>
        <w:spacing w:line="360" w:lineRule="auto"/>
        <w:jc w:val="both"/>
        <w:rPr>
          <w:b/>
          <w:bCs/>
          <w:sz w:val="28"/>
          <w:szCs w:val="28"/>
        </w:rPr>
      </w:pPr>
      <w:r w:rsidRPr="000A79AD">
        <w:rPr>
          <w:b/>
          <w:bCs/>
          <w:sz w:val="28"/>
          <w:szCs w:val="28"/>
        </w:rPr>
        <w:t>Планирование фонда оплаты труда в организациях образования</w:t>
      </w:r>
    </w:p>
    <w:p w:rsidR="000A79AD" w:rsidRPr="000A79AD" w:rsidRDefault="000A79AD" w:rsidP="00A33EEA">
      <w:pPr>
        <w:spacing w:line="360" w:lineRule="auto"/>
        <w:jc w:val="both"/>
        <w:rPr>
          <w:b/>
          <w:color w:val="000000"/>
          <w:sz w:val="28"/>
          <w:szCs w:val="28"/>
        </w:rPr>
      </w:pPr>
      <w:r w:rsidRPr="000A79AD">
        <w:rPr>
          <w:b/>
          <w:color w:val="000000"/>
          <w:sz w:val="28"/>
          <w:szCs w:val="28"/>
        </w:rPr>
        <w:t xml:space="preserve"> </w:t>
      </w:r>
    </w:p>
    <w:p w:rsidR="000A79AD" w:rsidRPr="000A79AD" w:rsidRDefault="000A79AD" w:rsidP="00A33EEA">
      <w:pPr>
        <w:spacing w:line="360" w:lineRule="auto"/>
        <w:ind w:firstLine="567"/>
        <w:jc w:val="both"/>
        <w:rPr>
          <w:color w:val="000000"/>
          <w:sz w:val="28"/>
          <w:szCs w:val="28"/>
        </w:rPr>
      </w:pPr>
      <w:r w:rsidRPr="000A79AD">
        <w:rPr>
          <w:color w:val="000000"/>
          <w:sz w:val="28"/>
          <w:szCs w:val="28"/>
        </w:rPr>
        <w:t xml:space="preserve">Фонд оплаты труда государственных учреждений образования Тверской области определяется в пределах бюджетных ассигнований, предусмотренных областному исполнительному органу государственной власти Тверской области в сфере образования законом Тверской области об областном бюджете Тверской области на соответствующий финансовый год и плановый период. </w:t>
      </w:r>
    </w:p>
    <w:p w:rsidR="00AE5A27" w:rsidRPr="000A79AD" w:rsidRDefault="000A79AD" w:rsidP="00A33EEA">
      <w:pPr>
        <w:shd w:val="clear" w:color="auto" w:fill="FFFFFF"/>
        <w:spacing w:line="360" w:lineRule="auto"/>
        <w:ind w:firstLine="567"/>
        <w:jc w:val="both"/>
        <w:rPr>
          <w:sz w:val="28"/>
          <w:szCs w:val="28"/>
        </w:rPr>
      </w:pPr>
      <w:r w:rsidRPr="000A79AD">
        <w:rPr>
          <w:color w:val="000000"/>
          <w:sz w:val="28"/>
          <w:szCs w:val="28"/>
        </w:rPr>
        <w:t>Порядок планирования фонда оплаты труда в подведомственных государственных учреждениях образования утверждается нормативным правовым актом областного исполнительного органа государственной власти Тверской области.</w:t>
      </w:r>
    </w:p>
    <w:sectPr w:rsidR="00AE5A27" w:rsidRPr="000A79AD" w:rsidSect="00AE5A27">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08A" w:rsidRDefault="00CD408A" w:rsidP="00EE6409">
      <w:r>
        <w:separator/>
      </w:r>
    </w:p>
  </w:endnote>
  <w:endnote w:type="continuationSeparator" w:id="0">
    <w:p w:rsidR="00CD408A" w:rsidRDefault="00CD408A" w:rsidP="00EE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SerifRegular">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461894"/>
      <w:docPartObj>
        <w:docPartGallery w:val="Page Numbers (Bottom of Page)"/>
        <w:docPartUnique/>
      </w:docPartObj>
    </w:sdtPr>
    <w:sdtEndPr/>
    <w:sdtContent>
      <w:p w:rsidR="00AE5A27" w:rsidRDefault="00AE5A27">
        <w:pPr>
          <w:pStyle w:val="a5"/>
          <w:jc w:val="right"/>
        </w:pPr>
        <w:r>
          <w:fldChar w:fldCharType="begin"/>
        </w:r>
        <w:r>
          <w:instrText>PAGE   \* MERGEFORMAT</w:instrText>
        </w:r>
        <w:r>
          <w:fldChar w:fldCharType="separate"/>
        </w:r>
        <w:r w:rsidR="00DF66BF">
          <w:rPr>
            <w:noProof/>
          </w:rPr>
          <w:t>2</w:t>
        </w:r>
        <w:r>
          <w:fldChar w:fldCharType="end"/>
        </w:r>
      </w:p>
    </w:sdtContent>
  </w:sdt>
  <w:p w:rsidR="00AE5A27" w:rsidRDefault="00AE5A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08A" w:rsidRDefault="00CD408A" w:rsidP="00EE6409">
      <w:r>
        <w:separator/>
      </w:r>
    </w:p>
  </w:footnote>
  <w:footnote w:type="continuationSeparator" w:id="0">
    <w:p w:rsidR="00CD408A" w:rsidRDefault="00CD408A" w:rsidP="00EE6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alias w:val="Название"/>
      <w:id w:val="77738743"/>
      <w:placeholder>
        <w:docPart w:val="21C883847EF34E2891E99782636B1DFF"/>
      </w:placeholder>
      <w:dataBinding w:prefixMappings="xmlns:ns0='http://schemas.openxmlformats.org/package/2006/metadata/core-properties' xmlns:ns1='http://purl.org/dc/elements/1.1/'" w:xpath="/ns0:coreProperties[1]/ns1:title[1]" w:storeItemID="{6C3C8BC8-F283-45AE-878A-BAB7291924A1}"/>
      <w:text/>
    </w:sdtPr>
    <w:sdtEndPr/>
    <w:sdtContent>
      <w:p w:rsidR="00EE6409" w:rsidRPr="00EE6409" w:rsidRDefault="00EE6409">
        <w:pPr>
          <w:pStyle w:val="a3"/>
          <w:pBdr>
            <w:bottom w:val="thickThinSmallGap" w:sz="24" w:space="1" w:color="622423" w:themeColor="accent2" w:themeShade="7F"/>
          </w:pBdr>
          <w:jc w:val="center"/>
          <w:rPr>
            <w:rFonts w:asciiTheme="majorHAnsi" w:eastAsiaTheme="majorEastAsia" w:hAnsiTheme="majorHAnsi" w:cstheme="majorBidi"/>
            <w:sz w:val="20"/>
            <w:szCs w:val="20"/>
          </w:rPr>
        </w:pPr>
        <w:r w:rsidRPr="00EE6409">
          <w:rPr>
            <w:rFonts w:asciiTheme="majorHAnsi" w:eastAsiaTheme="majorEastAsia" w:hAnsiTheme="majorHAnsi" w:cstheme="majorBidi"/>
            <w:sz w:val="20"/>
            <w:szCs w:val="20"/>
          </w:rPr>
          <w:t xml:space="preserve">Муниципальное </w:t>
        </w:r>
        <w:r w:rsidR="00AE5A27">
          <w:rPr>
            <w:rFonts w:asciiTheme="majorHAnsi" w:eastAsiaTheme="majorEastAsia" w:hAnsiTheme="majorHAnsi" w:cstheme="majorBidi"/>
            <w:sz w:val="20"/>
            <w:szCs w:val="20"/>
          </w:rPr>
          <w:t>бюджетное обще</w:t>
        </w:r>
        <w:r w:rsidRPr="00EE6409">
          <w:rPr>
            <w:rFonts w:asciiTheme="majorHAnsi" w:eastAsiaTheme="majorEastAsia" w:hAnsiTheme="majorHAnsi" w:cstheme="majorBidi"/>
            <w:sz w:val="20"/>
            <w:szCs w:val="20"/>
          </w:rPr>
          <w:t>образовательное учреждение средняя общеобразовательная школа с углубленным изучением математики № 17 города Твери</w:t>
        </w:r>
      </w:p>
    </w:sdtContent>
  </w:sdt>
  <w:p w:rsidR="00EE6409" w:rsidRDefault="00EE640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B5D"/>
    <w:multiLevelType w:val="multilevel"/>
    <w:tmpl w:val="0B309B3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1924750"/>
    <w:multiLevelType w:val="hybridMultilevel"/>
    <w:tmpl w:val="6C3259DC"/>
    <w:lvl w:ilvl="0" w:tplc="7184551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6B7830"/>
    <w:multiLevelType w:val="hybridMultilevel"/>
    <w:tmpl w:val="2B1EA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897116"/>
    <w:multiLevelType w:val="hybridMultilevel"/>
    <w:tmpl w:val="C8F4BC6A"/>
    <w:lvl w:ilvl="0" w:tplc="9FE834F0">
      <w:start w:val="1"/>
      <w:numFmt w:val="decimal"/>
      <w:lvlText w:val="1.%1."/>
      <w:lvlJc w:val="left"/>
      <w:pPr>
        <w:ind w:left="720" w:hanging="360"/>
      </w:pPr>
      <w:rPr>
        <w:rFonts w:ascii="Times New Roman" w:hAnsi="Times New Roman" w:cs="Times New Roman" w:hint="default"/>
        <w:b w:val="0"/>
        <w:i w:val="0"/>
        <w:caps w:val="0"/>
        <w:strike w:val="0"/>
        <w:dstrike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8F72A5"/>
    <w:multiLevelType w:val="hybridMultilevel"/>
    <w:tmpl w:val="E8661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975331"/>
    <w:multiLevelType w:val="hybridMultilevel"/>
    <w:tmpl w:val="7BCA5480"/>
    <w:lvl w:ilvl="0" w:tplc="F16C7EE8">
      <w:start w:val="1"/>
      <w:numFmt w:val="decimal"/>
      <w:lvlText w:val="2.%1."/>
      <w:lvlJc w:val="left"/>
      <w:pPr>
        <w:ind w:left="1571"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09"/>
    <w:rsid w:val="00001387"/>
    <w:rsid w:val="00035110"/>
    <w:rsid w:val="000A79AD"/>
    <w:rsid w:val="000E0E45"/>
    <w:rsid w:val="0019065C"/>
    <w:rsid w:val="001B209B"/>
    <w:rsid w:val="001F5081"/>
    <w:rsid w:val="00202E5A"/>
    <w:rsid w:val="00205B62"/>
    <w:rsid w:val="0021532F"/>
    <w:rsid w:val="00260EA1"/>
    <w:rsid w:val="002C1352"/>
    <w:rsid w:val="0030108B"/>
    <w:rsid w:val="00331DD1"/>
    <w:rsid w:val="003634E3"/>
    <w:rsid w:val="00382B92"/>
    <w:rsid w:val="003A5A31"/>
    <w:rsid w:val="003F7A32"/>
    <w:rsid w:val="00502266"/>
    <w:rsid w:val="00556628"/>
    <w:rsid w:val="005D6AD3"/>
    <w:rsid w:val="006440D3"/>
    <w:rsid w:val="006469D2"/>
    <w:rsid w:val="0068383C"/>
    <w:rsid w:val="0073642A"/>
    <w:rsid w:val="0075756A"/>
    <w:rsid w:val="007879BD"/>
    <w:rsid w:val="007C699A"/>
    <w:rsid w:val="00815926"/>
    <w:rsid w:val="00924D83"/>
    <w:rsid w:val="0096381E"/>
    <w:rsid w:val="0096446F"/>
    <w:rsid w:val="009A4405"/>
    <w:rsid w:val="00A33EEA"/>
    <w:rsid w:val="00A611DD"/>
    <w:rsid w:val="00AD176A"/>
    <w:rsid w:val="00AD3FED"/>
    <w:rsid w:val="00AE5A27"/>
    <w:rsid w:val="00B04B8C"/>
    <w:rsid w:val="00B33F0E"/>
    <w:rsid w:val="00B37171"/>
    <w:rsid w:val="00C6376F"/>
    <w:rsid w:val="00C760E8"/>
    <w:rsid w:val="00CA54F0"/>
    <w:rsid w:val="00CB1052"/>
    <w:rsid w:val="00CD408A"/>
    <w:rsid w:val="00D21981"/>
    <w:rsid w:val="00DA3F10"/>
    <w:rsid w:val="00DD2C18"/>
    <w:rsid w:val="00DE5FFC"/>
    <w:rsid w:val="00DE79E3"/>
    <w:rsid w:val="00DF66BF"/>
    <w:rsid w:val="00E11CDC"/>
    <w:rsid w:val="00E12FEE"/>
    <w:rsid w:val="00E371A1"/>
    <w:rsid w:val="00EE6409"/>
    <w:rsid w:val="00F00077"/>
    <w:rsid w:val="00F00C70"/>
    <w:rsid w:val="00F230BC"/>
    <w:rsid w:val="00F30C12"/>
    <w:rsid w:val="00FE308D"/>
    <w:rsid w:val="00FE4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2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A79A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409"/>
    <w:pPr>
      <w:tabs>
        <w:tab w:val="center" w:pos="4677"/>
        <w:tab w:val="right" w:pos="9355"/>
      </w:tabs>
    </w:pPr>
  </w:style>
  <w:style w:type="character" w:customStyle="1" w:styleId="a4">
    <w:name w:val="Верхний колонтитул Знак"/>
    <w:basedOn w:val="a0"/>
    <w:link w:val="a3"/>
    <w:uiPriority w:val="99"/>
    <w:rsid w:val="00EE6409"/>
  </w:style>
  <w:style w:type="paragraph" w:styleId="a5">
    <w:name w:val="footer"/>
    <w:basedOn w:val="a"/>
    <w:link w:val="a6"/>
    <w:uiPriority w:val="99"/>
    <w:unhideWhenUsed/>
    <w:rsid w:val="00EE6409"/>
    <w:pPr>
      <w:tabs>
        <w:tab w:val="center" w:pos="4677"/>
        <w:tab w:val="right" w:pos="9355"/>
      </w:tabs>
    </w:pPr>
  </w:style>
  <w:style w:type="character" w:customStyle="1" w:styleId="a6">
    <w:name w:val="Нижний колонтитул Знак"/>
    <w:basedOn w:val="a0"/>
    <w:link w:val="a5"/>
    <w:uiPriority w:val="99"/>
    <w:rsid w:val="00EE6409"/>
  </w:style>
  <w:style w:type="paragraph" w:styleId="a7">
    <w:name w:val="Balloon Text"/>
    <w:basedOn w:val="a"/>
    <w:link w:val="a8"/>
    <w:uiPriority w:val="99"/>
    <w:semiHidden/>
    <w:unhideWhenUsed/>
    <w:rsid w:val="00EE6409"/>
    <w:rPr>
      <w:rFonts w:ascii="Tahoma" w:hAnsi="Tahoma" w:cs="Tahoma"/>
      <w:sz w:val="16"/>
      <w:szCs w:val="16"/>
    </w:rPr>
  </w:style>
  <w:style w:type="character" w:customStyle="1" w:styleId="a8">
    <w:name w:val="Текст выноски Знак"/>
    <w:basedOn w:val="a0"/>
    <w:link w:val="a7"/>
    <w:uiPriority w:val="99"/>
    <w:semiHidden/>
    <w:rsid w:val="00EE6409"/>
    <w:rPr>
      <w:rFonts w:ascii="Tahoma" w:hAnsi="Tahoma" w:cs="Tahoma"/>
      <w:sz w:val="16"/>
      <w:szCs w:val="16"/>
    </w:rPr>
  </w:style>
  <w:style w:type="paragraph" w:styleId="a9">
    <w:name w:val="List Paragraph"/>
    <w:basedOn w:val="a"/>
    <w:uiPriority w:val="34"/>
    <w:qFormat/>
    <w:rsid w:val="00EE6409"/>
    <w:pPr>
      <w:ind w:left="720"/>
      <w:contextualSpacing/>
    </w:pPr>
  </w:style>
  <w:style w:type="paragraph" w:customStyle="1" w:styleId="ConsNormal">
    <w:name w:val="ConsNormal"/>
    <w:rsid w:val="00CA54F0"/>
    <w:pPr>
      <w:spacing w:after="0" w:line="240" w:lineRule="auto"/>
      <w:ind w:firstLine="720"/>
    </w:pPr>
    <w:rPr>
      <w:rFonts w:ascii="Arial" w:eastAsia="Times New Roman" w:hAnsi="Arial" w:cs="Times New Roman"/>
      <w:sz w:val="20"/>
      <w:szCs w:val="20"/>
      <w:lang w:eastAsia="ru-RU"/>
    </w:rPr>
  </w:style>
  <w:style w:type="character" w:styleId="aa">
    <w:name w:val="Hyperlink"/>
    <w:basedOn w:val="a0"/>
    <w:semiHidden/>
    <w:unhideWhenUsed/>
    <w:rsid w:val="00001387"/>
    <w:rPr>
      <w:strike w:val="0"/>
      <w:dstrike w:val="0"/>
      <w:color w:val="0059AA"/>
      <w:u w:val="none"/>
      <w:effect w:val="none"/>
    </w:rPr>
  </w:style>
  <w:style w:type="paragraph" w:customStyle="1" w:styleId="normacttext">
    <w:name w:val="norm_act_text"/>
    <w:basedOn w:val="a"/>
    <w:rsid w:val="00001387"/>
    <w:pPr>
      <w:spacing w:before="100" w:beforeAutospacing="1" w:after="100" w:afterAutospacing="1"/>
    </w:pPr>
    <w:rPr>
      <w:rFonts w:ascii="PTSerifRegular" w:hAnsi="PTSerifRegular"/>
      <w:color w:val="000000"/>
      <w:sz w:val="23"/>
      <w:szCs w:val="23"/>
    </w:rPr>
  </w:style>
  <w:style w:type="paragraph" w:styleId="ab">
    <w:name w:val="No Spacing"/>
    <w:uiPriority w:val="1"/>
    <w:qFormat/>
    <w:rsid w:val="00001387"/>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0A79AD"/>
    <w:rPr>
      <w:rFonts w:ascii="Times New Roman" w:eastAsia="Times New Roman" w:hAnsi="Times New Roman" w:cs="Times New Roman"/>
      <w:b/>
      <w:bCs/>
      <w:kern w:val="36"/>
      <w:sz w:val="48"/>
      <w:szCs w:val="48"/>
      <w:lang w:eastAsia="ru-RU"/>
    </w:rPr>
  </w:style>
  <w:style w:type="table" w:styleId="ac">
    <w:name w:val="Table Grid"/>
    <w:basedOn w:val="a1"/>
    <w:uiPriority w:val="59"/>
    <w:rsid w:val="006440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2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A79A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409"/>
    <w:pPr>
      <w:tabs>
        <w:tab w:val="center" w:pos="4677"/>
        <w:tab w:val="right" w:pos="9355"/>
      </w:tabs>
    </w:pPr>
  </w:style>
  <w:style w:type="character" w:customStyle="1" w:styleId="a4">
    <w:name w:val="Верхний колонтитул Знак"/>
    <w:basedOn w:val="a0"/>
    <w:link w:val="a3"/>
    <w:uiPriority w:val="99"/>
    <w:rsid w:val="00EE6409"/>
  </w:style>
  <w:style w:type="paragraph" w:styleId="a5">
    <w:name w:val="footer"/>
    <w:basedOn w:val="a"/>
    <w:link w:val="a6"/>
    <w:uiPriority w:val="99"/>
    <w:unhideWhenUsed/>
    <w:rsid w:val="00EE6409"/>
    <w:pPr>
      <w:tabs>
        <w:tab w:val="center" w:pos="4677"/>
        <w:tab w:val="right" w:pos="9355"/>
      </w:tabs>
    </w:pPr>
  </w:style>
  <w:style w:type="character" w:customStyle="1" w:styleId="a6">
    <w:name w:val="Нижний колонтитул Знак"/>
    <w:basedOn w:val="a0"/>
    <w:link w:val="a5"/>
    <w:uiPriority w:val="99"/>
    <w:rsid w:val="00EE6409"/>
  </w:style>
  <w:style w:type="paragraph" w:styleId="a7">
    <w:name w:val="Balloon Text"/>
    <w:basedOn w:val="a"/>
    <w:link w:val="a8"/>
    <w:uiPriority w:val="99"/>
    <w:semiHidden/>
    <w:unhideWhenUsed/>
    <w:rsid w:val="00EE6409"/>
    <w:rPr>
      <w:rFonts w:ascii="Tahoma" w:hAnsi="Tahoma" w:cs="Tahoma"/>
      <w:sz w:val="16"/>
      <w:szCs w:val="16"/>
    </w:rPr>
  </w:style>
  <w:style w:type="character" w:customStyle="1" w:styleId="a8">
    <w:name w:val="Текст выноски Знак"/>
    <w:basedOn w:val="a0"/>
    <w:link w:val="a7"/>
    <w:uiPriority w:val="99"/>
    <w:semiHidden/>
    <w:rsid w:val="00EE6409"/>
    <w:rPr>
      <w:rFonts w:ascii="Tahoma" w:hAnsi="Tahoma" w:cs="Tahoma"/>
      <w:sz w:val="16"/>
      <w:szCs w:val="16"/>
    </w:rPr>
  </w:style>
  <w:style w:type="paragraph" w:styleId="a9">
    <w:name w:val="List Paragraph"/>
    <w:basedOn w:val="a"/>
    <w:uiPriority w:val="34"/>
    <w:qFormat/>
    <w:rsid w:val="00EE6409"/>
    <w:pPr>
      <w:ind w:left="720"/>
      <w:contextualSpacing/>
    </w:pPr>
  </w:style>
  <w:style w:type="paragraph" w:customStyle="1" w:styleId="ConsNormal">
    <w:name w:val="ConsNormal"/>
    <w:rsid w:val="00CA54F0"/>
    <w:pPr>
      <w:spacing w:after="0" w:line="240" w:lineRule="auto"/>
      <w:ind w:firstLine="720"/>
    </w:pPr>
    <w:rPr>
      <w:rFonts w:ascii="Arial" w:eastAsia="Times New Roman" w:hAnsi="Arial" w:cs="Times New Roman"/>
      <w:sz w:val="20"/>
      <w:szCs w:val="20"/>
      <w:lang w:eastAsia="ru-RU"/>
    </w:rPr>
  </w:style>
  <w:style w:type="character" w:styleId="aa">
    <w:name w:val="Hyperlink"/>
    <w:basedOn w:val="a0"/>
    <w:semiHidden/>
    <w:unhideWhenUsed/>
    <w:rsid w:val="00001387"/>
    <w:rPr>
      <w:strike w:val="0"/>
      <w:dstrike w:val="0"/>
      <w:color w:val="0059AA"/>
      <w:u w:val="none"/>
      <w:effect w:val="none"/>
    </w:rPr>
  </w:style>
  <w:style w:type="paragraph" w:customStyle="1" w:styleId="normacttext">
    <w:name w:val="norm_act_text"/>
    <w:basedOn w:val="a"/>
    <w:rsid w:val="00001387"/>
    <w:pPr>
      <w:spacing w:before="100" w:beforeAutospacing="1" w:after="100" w:afterAutospacing="1"/>
    </w:pPr>
    <w:rPr>
      <w:rFonts w:ascii="PTSerifRegular" w:hAnsi="PTSerifRegular"/>
      <w:color w:val="000000"/>
      <w:sz w:val="23"/>
      <w:szCs w:val="23"/>
    </w:rPr>
  </w:style>
  <w:style w:type="paragraph" w:styleId="ab">
    <w:name w:val="No Spacing"/>
    <w:uiPriority w:val="1"/>
    <w:qFormat/>
    <w:rsid w:val="00001387"/>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0A79AD"/>
    <w:rPr>
      <w:rFonts w:ascii="Times New Roman" w:eastAsia="Times New Roman" w:hAnsi="Times New Roman" w:cs="Times New Roman"/>
      <w:b/>
      <w:bCs/>
      <w:kern w:val="36"/>
      <w:sz w:val="48"/>
      <w:szCs w:val="48"/>
      <w:lang w:eastAsia="ru-RU"/>
    </w:rPr>
  </w:style>
  <w:style w:type="table" w:styleId="ac">
    <w:name w:val="Table Grid"/>
    <w:basedOn w:val="a1"/>
    <w:uiPriority w:val="59"/>
    <w:rsid w:val="006440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9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901807664" TargetMode="External"/><Relationship Id="rId4" Type="http://schemas.microsoft.com/office/2007/relationships/stylesWithEffects" Target="stylesWithEffects.xml"/><Relationship Id="rId9" Type="http://schemas.openxmlformats.org/officeDocument/2006/relationships/hyperlink" Target="http://docs.cntd.ru/document/423917788"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C883847EF34E2891E99782636B1DFF"/>
        <w:category>
          <w:name w:val="Общие"/>
          <w:gallery w:val="placeholder"/>
        </w:category>
        <w:types>
          <w:type w:val="bbPlcHdr"/>
        </w:types>
        <w:behaviors>
          <w:behavior w:val="content"/>
        </w:behaviors>
        <w:guid w:val="{ED57B927-E2BA-4B32-98EE-25AF6DD680DA}"/>
      </w:docPartPr>
      <w:docPartBody>
        <w:p w:rsidR="007F6469" w:rsidRDefault="002303BA" w:rsidP="002303BA">
          <w:pPr>
            <w:pStyle w:val="21C883847EF34E2891E99782636B1DFF"/>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SerifRegular">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BA"/>
    <w:rsid w:val="002303BA"/>
    <w:rsid w:val="003A1BD3"/>
    <w:rsid w:val="00497D0D"/>
    <w:rsid w:val="004D1A13"/>
    <w:rsid w:val="00743617"/>
    <w:rsid w:val="007F5C77"/>
    <w:rsid w:val="007F6469"/>
    <w:rsid w:val="00A9345A"/>
    <w:rsid w:val="00AB6C22"/>
    <w:rsid w:val="00BD10D0"/>
    <w:rsid w:val="00BF48E5"/>
    <w:rsid w:val="00C84667"/>
    <w:rsid w:val="00D122B6"/>
    <w:rsid w:val="00E0155E"/>
    <w:rsid w:val="00F04443"/>
    <w:rsid w:val="00F37370"/>
    <w:rsid w:val="00F53D00"/>
    <w:rsid w:val="00F71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C883847EF34E2891E99782636B1DFF">
    <w:name w:val="21C883847EF34E2891E99782636B1DFF"/>
    <w:rsid w:val="002303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C883847EF34E2891E99782636B1DFF">
    <w:name w:val="21C883847EF34E2891E99782636B1DFF"/>
    <w:rsid w:val="00230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8D72C-FB76-41F0-B474-25094263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5118</Words>
  <Characters>29178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 средняя общеобразовательная школа с углубленным изучением математики № 17 города Твери</vt:lpstr>
    </vt:vector>
  </TitlesOfParts>
  <Company/>
  <LinksUpToDate>false</LinksUpToDate>
  <CharactersWithSpaces>34228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средняя общеобразовательная школа с углубленным изучением математики № 17 города Твери</dc:title>
  <dc:creator>Елена</dc:creator>
  <cp:lastModifiedBy>Кучина Е.А.</cp:lastModifiedBy>
  <cp:revision>2</cp:revision>
  <cp:lastPrinted>2015-08-10T11:28:00Z</cp:lastPrinted>
  <dcterms:created xsi:type="dcterms:W3CDTF">2018-01-11T10:32:00Z</dcterms:created>
  <dcterms:modified xsi:type="dcterms:W3CDTF">2018-01-11T10:32:00Z</dcterms:modified>
</cp:coreProperties>
</file>