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5" w:rsidRDefault="00B36195" w:rsidP="0046538C">
      <w:pPr>
        <w:spacing w:line="360" w:lineRule="auto"/>
        <w:jc w:val="right"/>
        <w:rPr>
          <w:rStyle w:val="a4"/>
          <w:lang w:val="en-US"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-377190</wp:posOffset>
            </wp:positionV>
            <wp:extent cx="7194550" cy="10172700"/>
            <wp:effectExtent l="19050" t="0" r="6350" b="0"/>
            <wp:wrapTight wrapText="bothSides">
              <wp:wrapPolygon edited="0">
                <wp:start x="-57" y="0"/>
                <wp:lineTo x="-57" y="21560"/>
                <wp:lineTo x="21619" y="21560"/>
                <wp:lineTo x="21619" y="0"/>
                <wp:lineTo x="-57" y="0"/>
              </wp:wrapPolygon>
            </wp:wrapTight>
            <wp:docPr id="1" name="Рисунок 0" descr="Положение служба примерен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служба примерения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4550" cy="1017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195" w:rsidRDefault="00B36195" w:rsidP="002B2AE8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В результате школьники не</w:t>
      </w:r>
      <w:r w:rsidR="002B2AE8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осваивают конструктивные способы разрешения конфликтных ситуаций, и потому в школе и в дальнейшей жизни они часто необоснованно применяют силу или становятся жертвами агрессивно настроенных людей.</w:t>
      </w:r>
    </w:p>
    <w:p w:rsidR="00B36195" w:rsidRDefault="00B36195" w:rsidP="002B2AE8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Мы считаем, что конфликт должен быть решен его непосредственными участниками, поскольку только они смогут найти лучшее решение. И если они приняли на себя ответственность за решение, то наверняка его выполнят и больше не попадут в подобную ситуацию. Помогает им нейтральный посредник (медиатор), который не судит, не </w:t>
      </w:r>
      <w:r w:rsidR="002B2AE8">
        <w:rPr>
          <w:rStyle w:val="a4"/>
          <w:b w:val="0"/>
          <w:sz w:val="28"/>
          <w:szCs w:val="28"/>
        </w:rPr>
        <w:t xml:space="preserve">советует, не воспитывает, не защищает, не винит и не принуждает. Медиатор помогает всем участникам снизить эмоциональный накал, услышать и понять друг друга </w:t>
      </w:r>
      <w:proofErr w:type="gramStart"/>
      <w:r w:rsidR="002B2AE8">
        <w:rPr>
          <w:rStyle w:val="a4"/>
          <w:b w:val="0"/>
          <w:sz w:val="28"/>
          <w:szCs w:val="28"/>
        </w:rPr>
        <w:t xml:space="preserve">( </w:t>
      </w:r>
      <w:proofErr w:type="gramEnd"/>
      <w:r w:rsidR="002B2AE8">
        <w:rPr>
          <w:rStyle w:val="a4"/>
          <w:b w:val="0"/>
          <w:sz w:val="28"/>
          <w:szCs w:val="28"/>
        </w:rPr>
        <w:t>в чем на их взгляд проблема, какой и кому причинен вред), а так же им самим найти выход из конфликтной ситуации и обсудить, как избежать повторения подобного в будущем.</w:t>
      </w:r>
    </w:p>
    <w:p w:rsidR="002B2AE8" w:rsidRDefault="002B2AE8" w:rsidP="002B2AE8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Медиатор организует примирительную встречу только при добровольном согласии обеих сторон и в их интересах и потому он предварительно встречается с каждым из участников отдельно. Медиатор в равной степени поддерживает обе стороны в стремлении решить конфликт, потому он легко налаживает с ними контакт.</w:t>
      </w:r>
    </w:p>
    <w:p w:rsidR="002B2AE8" w:rsidRPr="002B2AE8" w:rsidRDefault="002B2AE8" w:rsidP="002B2AE8">
      <w:pPr>
        <w:pStyle w:val="a3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Для поддержки проведения медитации в образовательном учреждении организуются Школьные службы примирения. Служба примирения стремится, чтобы максимальное количество ситуаций решались на программах примирения, и чтобы сторонам конфликта в первую очередь было предложено самим найти решение ситуации.</w:t>
      </w:r>
    </w:p>
    <w:p w:rsidR="002B2AE8" w:rsidRDefault="002B2AE8" w:rsidP="0046538C">
      <w:pPr>
        <w:pStyle w:val="a3"/>
        <w:jc w:val="center"/>
        <w:rPr>
          <w:rStyle w:val="a4"/>
          <w:sz w:val="28"/>
          <w:szCs w:val="28"/>
        </w:rPr>
      </w:pPr>
    </w:p>
    <w:p w:rsidR="00F66D0C" w:rsidRPr="00B9639B" w:rsidRDefault="00F66D0C" w:rsidP="0046538C">
      <w:pPr>
        <w:pStyle w:val="a3"/>
        <w:jc w:val="center"/>
        <w:rPr>
          <w:sz w:val="28"/>
          <w:szCs w:val="28"/>
        </w:rPr>
      </w:pPr>
      <w:r w:rsidRPr="00B9639B">
        <w:rPr>
          <w:rStyle w:val="a4"/>
          <w:sz w:val="28"/>
          <w:szCs w:val="28"/>
        </w:rPr>
        <w:t>2. Цели и задачи Школьной Службы Примирения</w:t>
      </w:r>
    </w:p>
    <w:p w:rsidR="00EB2FAD" w:rsidRPr="008B7AA1" w:rsidRDefault="00F66D0C" w:rsidP="004653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39B">
        <w:rPr>
          <w:sz w:val="28"/>
          <w:szCs w:val="28"/>
        </w:rPr>
        <w:t xml:space="preserve">2.1. </w:t>
      </w:r>
      <w:r w:rsidRPr="00EB2FAD">
        <w:rPr>
          <w:rFonts w:ascii="Times New Roman" w:hAnsi="Times New Roman" w:cs="Times New Roman"/>
          <w:sz w:val="28"/>
          <w:szCs w:val="28"/>
        </w:rPr>
        <w:t>Целью деятельности Школьной службы примирения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  <w:r w:rsidR="00EB2FAD" w:rsidRPr="00EB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EB2FAD" w:rsidRPr="00EB2F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азвитие в образовательных учреждениях восстановительного способа реагирования на конфликты и правонарушения.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2.2. Задачами деятельности службы примирения являются: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2.2.1. Проведение примирительных программ для участников школьных конфликтов и ситуаций криминального характера.</w:t>
      </w:r>
    </w:p>
    <w:p w:rsidR="00EB2FAD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2.2.2. Обучение школьников методам урегулирования конфликтов.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</w:p>
    <w:p w:rsidR="00C50A9D" w:rsidRPr="00C50A9D" w:rsidRDefault="002B2AE8" w:rsidP="00C50A9D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C50A9D">
        <w:rPr>
          <w:rStyle w:val="a4"/>
          <w:b w:val="0"/>
          <w:sz w:val="28"/>
          <w:szCs w:val="28"/>
        </w:rPr>
        <w:lastRenderedPageBreak/>
        <w:t xml:space="preserve">Ограничение административных и карательных реакций на конфликтные ситуации, нарушения дисциплины </w:t>
      </w:r>
      <w:r w:rsidR="00C50A9D" w:rsidRPr="00C50A9D">
        <w:rPr>
          <w:rStyle w:val="a4"/>
          <w:b w:val="0"/>
          <w:sz w:val="28"/>
          <w:szCs w:val="28"/>
        </w:rPr>
        <w:t>и правонарушения несовершеннолетних и развитие восстановительных практик, таких как медиация, «Круг сообщества», «Школьная восстановительная конференция» и т.д.</w:t>
      </w:r>
    </w:p>
    <w:p w:rsidR="00C50A9D" w:rsidRPr="00C50A9D" w:rsidRDefault="00C50A9D" w:rsidP="00C50A9D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C50A9D">
        <w:rPr>
          <w:rStyle w:val="a4"/>
          <w:b w:val="0"/>
          <w:sz w:val="28"/>
          <w:szCs w:val="28"/>
        </w:rPr>
        <w:t>Передача ценностей восстановительной культуры (таких как ответственность, взаимопонимание, поддержка и т.д.) педагогам, администрации, школьникам и родителям.</w:t>
      </w:r>
    </w:p>
    <w:p w:rsidR="00C50A9D" w:rsidRPr="00C50A9D" w:rsidRDefault="00C50A9D" w:rsidP="00C50A9D">
      <w:pPr>
        <w:pStyle w:val="a3"/>
        <w:numPr>
          <w:ilvl w:val="0"/>
          <w:numId w:val="2"/>
        </w:numPr>
        <w:rPr>
          <w:rStyle w:val="a4"/>
          <w:b w:val="0"/>
          <w:sz w:val="28"/>
          <w:szCs w:val="28"/>
        </w:rPr>
      </w:pPr>
      <w:r w:rsidRPr="00C50A9D">
        <w:rPr>
          <w:rStyle w:val="a4"/>
          <w:b w:val="0"/>
          <w:sz w:val="28"/>
          <w:szCs w:val="28"/>
        </w:rPr>
        <w:t>Насыщение восстановительными практиками существующих в школе форм управления и во</w:t>
      </w:r>
      <w:r>
        <w:rPr>
          <w:rStyle w:val="a4"/>
          <w:b w:val="0"/>
          <w:sz w:val="28"/>
          <w:szCs w:val="28"/>
        </w:rPr>
        <w:t>с</w:t>
      </w:r>
      <w:r w:rsidRPr="00C50A9D">
        <w:rPr>
          <w:rStyle w:val="a4"/>
          <w:b w:val="0"/>
          <w:sz w:val="28"/>
          <w:szCs w:val="28"/>
        </w:rPr>
        <w:t>питания (таких как 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процесса.</w:t>
      </w:r>
    </w:p>
    <w:p w:rsidR="00C50A9D" w:rsidRPr="00C50A9D" w:rsidRDefault="00C50A9D" w:rsidP="00C50A9D">
      <w:pPr>
        <w:pStyle w:val="a3"/>
        <w:rPr>
          <w:rStyle w:val="a4"/>
          <w:b w:val="0"/>
          <w:sz w:val="28"/>
          <w:szCs w:val="28"/>
        </w:rPr>
      </w:pPr>
      <w:r w:rsidRPr="00C50A9D">
        <w:rPr>
          <w:rStyle w:val="a4"/>
          <w:sz w:val="28"/>
          <w:szCs w:val="28"/>
        </w:rPr>
        <w:t>Миссия школьной службы примирения</w:t>
      </w:r>
      <w:r w:rsidRPr="00C50A9D">
        <w:rPr>
          <w:rStyle w:val="a4"/>
          <w:b w:val="0"/>
          <w:sz w:val="28"/>
          <w:szCs w:val="28"/>
        </w:rPr>
        <w:t xml:space="preserve"> – развить и закрепить как культурную традицию способность людей к взаимопониманию.</w:t>
      </w:r>
    </w:p>
    <w:p w:rsidR="00F66D0C" w:rsidRPr="00B9639B" w:rsidRDefault="00F66D0C" w:rsidP="0046538C">
      <w:pPr>
        <w:pStyle w:val="a3"/>
        <w:jc w:val="center"/>
        <w:rPr>
          <w:sz w:val="28"/>
          <w:szCs w:val="28"/>
        </w:rPr>
      </w:pPr>
      <w:r w:rsidRPr="00B9639B">
        <w:rPr>
          <w:rStyle w:val="a4"/>
          <w:sz w:val="28"/>
          <w:szCs w:val="28"/>
        </w:rPr>
        <w:t>3. Принципы деятельности Школьной Службы Примирения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3.1. Деятельность службы примирения основана на следующих принципах: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3.1.1.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3.1.2.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F66D0C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3.1.3. 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6538C" w:rsidRPr="00B9639B" w:rsidRDefault="0046538C" w:rsidP="0046538C">
      <w:pPr>
        <w:pStyle w:val="a3"/>
        <w:rPr>
          <w:sz w:val="28"/>
          <w:szCs w:val="28"/>
        </w:rPr>
      </w:pPr>
    </w:p>
    <w:p w:rsidR="00F66D0C" w:rsidRPr="00B9639B" w:rsidRDefault="00F66D0C" w:rsidP="0046538C">
      <w:pPr>
        <w:pStyle w:val="a3"/>
        <w:jc w:val="center"/>
        <w:rPr>
          <w:sz w:val="28"/>
          <w:szCs w:val="28"/>
        </w:rPr>
      </w:pPr>
      <w:r w:rsidRPr="00B9639B">
        <w:rPr>
          <w:rStyle w:val="a4"/>
          <w:sz w:val="28"/>
          <w:szCs w:val="28"/>
        </w:rPr>
        <w:t>4. Порядок формирования Школьной Службы Примирения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4.1. В состав Школьной службы примирения входят социальный педагог, педагоги школы, школьники 8-11 классов, прошедшие обучение проведению примирительных программ.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lastRenderedPageBreak/>
        <w:t>4.2. Руководителем службы назначается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 школы.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4.3. Вопросы членства в службе примирения,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примирения самостоятельно.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46538C">
      <w:pPr>
        <w:pStyle w:val="a3"/>
        <w:jc w:val="center"/>
        <w:rPr>
          <w:sz w:val="28"/>
          <w:szCs w:val="28"/>
        </w:rPr>
      </w:pPr>
      <w:r w:rsidRPr="00B9639B">
        <w:rPr>
          <w:rStyle w:val="a4"/>
          <w:sz w:val="28"/>
          <w:szCs w:val="28"/>
        </w:rPr>
        <w:t>5. Порядок работы Школьной Службы Примирения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5.1.</w:t>
      </w:r>
      <w:r w:rsidRPr="00B9639B">
        <w:rPr>
          <w:rStyle w:val="a4"/>
          <w:sz w:val="28"/>
          <w:szCs w:val="28"/>
        </w:rPr>
        <w:t xml:space="preserve"> </w:t>
      </w:r>
      <w:r w:rsidRPr="00B9639B">
        <w:rPr>
          <w:sz w:val="28"/>
          <w:szCs w:val="28"/>
        </w:rPr>
        <w:t>Служба примирения получает информацию о случаях конфликтного или криминального характера от педагогов, учащихся, администрации школы, членов службы примирения.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для проведения программы также необходимо согласие родителей.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5.4. В случае если примирительная программа планируется на этапе дознания или следствия, то об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5.5. Переговоры с родителями и должностными лицами проводит руководитель службы примирения.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5.6. В случае</w:t>
      </w:r>
      <w:proofErr w:type="gramStart"/>
      <w:r w:rsidRPr="00B9639B">
        <w:rPr>
          <w:sz w:val="28"/>
          <w:szCs w:val="28"/>
        </w:rPr>
        <w:t>,</w:t>
      </w:r>
      <w:proofErr w:type="gramEnd"/>
      <w:r w:rsidRPr="00B9639B">
        <w:rPr>
          <w:sz w:val="28"/>
          <w:szCs w:val="28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5.7. Примирительная программа не может проводиться по фактам правонарушений, связанных с употреблением наркотиков и крайними проявлениями жестокости.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lastRenderedPageBreak/>
        <w:t>5.9. В случае если в ходе примирительной программы конфликтующие стороны пришли к соглашению, достигнутые результаты фиксируются в примирительном договоре.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5.10. При необходимости служба примирения передает копию примирительного договора администрации школы.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5.11. Служба примирения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</w:t>
      </w:r>
      <w:proofErr w:type="gramStart"/>
      <w:r w:rsidRPr="00B9639B">
        <w:rPr>
          <w:sz w:val="28"/>
          <w:szCs w:val="28"/>
        </w:rPr>
        <w:t>ств сл</w:t>
      </w:r>
      <w:proofErr w:type="gramEnd"/>
      <w:r w:rsidRPr="00B9639B">
        <w:rPr>
          <w:sz w:val="28"/>
          <w:szCs w:val="28"/>
        </w:rPr>
        <w:t>ужба примирения помогает сторонам осознать причины трудностей и пути их преодоления.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5.12. При необходимости служба примирения содействует в предоставлении участникам примирительной программы доступа к услугам по социальной реабилитации.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46538C">
      <w:pPr>
        <w:pStyle w:val="a3"/>
        <w:jc w:val="center"/>
        <w:rPr>
          <w:sz w:val="28"/>
          <w:szCs w:val="28"/>
        </w:rPr>
      </w:pPr>
      <w:r w:rsidRPr="00B9639B">
        <w:rPr>
          <w:rStyle w:val="a4"/>
          <w:sz w:val="28"/>
          <w:szCs w:val="28"/>
        </w:rPr>
        <w:t>6. Организация деятельности Школьной Службы Примирения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средства информации и другие.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6.2. Должностные лица школы оказывают службе примирения содействие в распространении информации о деятельности службы среди педагогов и школьников.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6.3. Служба примирения имеет право пользоваться услугами социального педагога и других специалистов школы.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6.4. Администрация школы содействует службе примирения в организации взаимодействия с социальными службами и другими организациями.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6.5.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46538C">
      <w:pPr>
        <w:pStyle w:val="a3"/>
        <w:jc w:val="center"/>
        <w:rPr>
          <w:sz w:val="28"/>
          <w:szCs w:val="28"/>
        </w:rPr>
      </w:pPr>
      <w:r w:rsidRPr="00B9639B">
        <w:rPr>
          <w:rStyle w:val="a4"/>
          <w:sz w:val="28"/>
          <w:szCs w:val="28"/>
        </w:rPr>
        <w:lastRenderedPageBreak/>
        <w:t>7. Заключительные положения</w:t>
      </w:r>
    </w:p>
    <w:p w:rsidR="00F66D0C" w:rsidRPr="00B9639B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7.1. Настоящее положение вступает в силу с момента утверждения.</w:t>
      </w:r>
    </w:p>
    <w:p w:rsidR="00F66D0C" w:rsidRDefault="00F66D0C" w:rsidP="0046538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7.2. Изменения в настоящее положение вносятся директором школы по предложению службы примирения или органов школьного самоуправления.</w:t>
      </w:r>
    </w:p>
    <w:p w:rsidR="00EB2FAD" w:rsidRPr="00C50A9D" w:rsidRDefault="00F66D0C" w:rsidP="00EB2FAD">
      <w:pPr>
        <w:pStyle w:val="2"/>
        <w:shd w:val="clear" w:color="auto" w:fill="FFFFFF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50A9D">
        <w:rPr>
          <w:color w:val="000000" w:themeColor="text1"/>
          <w:sz w:val="28"/>
          <w:szCs w:val="28"/>
        </w:rPr>
        <w:t> </w:t>
      </w:r>
      <w:r w:rsidR="00EB2FAD" w:rsidRPr="00C50A9D">
        <w:rPr>
          <w:rFonts w:ascii="Times New Roman" w:hAnsi="Times New Roman"/>
          <w:color w:val="000000" w:themeColor="text1"/>
          <w:sz w:val="28"/>
          <w:szCs w:val="28"/>
        </w:rPr>
        <w:t>Правовое обоснование служб примирения (ШСП) и восстановительных программ в школе</w:t>
      </w:r>
    </w:p>
    <w:p w:rsidR="00EB2FAD" w:rsidRPr="00C50A9D" w:rsidRDefault="00EB2FAD" w:rsidP="00EB2FAD">
      <w:pPr>
        <w:pStyle w:val="a3"/>
        <w:shd w:val="clear" w:color="auto" w:fill="FFFFFF"/>
        <w:rPr>
          <w:i/>
          <w:color w:val="000000" w:themeColor="text1"/>
          <w:sz w:val="28"/>
          <w:szCs w:val="28"/>
        </w:rPr>
      </w:pPr>
      <w:proofErr w:type="gramStart"/>
      <w:r w:rsidRPr="00C50A9D">
        <w:rPr>
          <w:rStyle w:val="a4"/>
          <w:color w:val="000000" w:themeColor="text1"/>
          <w:sz w:val="28"/>
          <w:szCs w:val="28"/>
        </w:rPr>
        <w:t>Национальная стратегия действий в интересах</w:t>
      </w:r>
      <w:r w:rsidRPr="00C50A9D">
        <w:rPr>
          <w:color w:val="000000" w:themeColor="text1"/>
          <w:sz w:val="28"/>
          <w:szCs w:val="28"/>
        </w:rPr>
        <w:t xml:space="preserve"> </w:t>
      </w:r>
      <w:r w:rsidRPr="00C50A9D">
        <w:rPr>
          <w:rStyle w:val="a4"/>
          <w:color w:val="000000" w:themeColor="text1"/>
          <w:sz w:val="28"/>
          <w:szCs w:val="28"/>
        </w:rPr>
        <w:t>детей на 2012 — 2017 годы</w:t>
      </w:r>
      <w:r w:rsidRPr="00C50A9D">
        <w:rPr>
          <w:color w:val="000000" w:themeColor="text1"/>
          <w:sz w:val="28"/>
          <w:szCs w:val="28"/>
        </w:rPr>
        <w:t xml:space="preserve">, принятая Указом Президента РФ №761 01.06.2012, определила ряд мер, имеющих прямое отношение к восстановительному правосудию и службам примирения: </w:t>
      </w:r>
      <w:r w:rsidRPr="00C50A9D">
        <w:rPr>
          <w:color w:val="000000" w:themeColor="text1"/>
          <w:sz w:val="28"/>
          <w:szCs w:val="28"/>
        </w:rPr>
        <w:br/>
      </w:r>
      <w:r w:rsidRPr="00C50A9D">
        <w:rPr>
          <w:rStyle w:val="a9"/>
          <w:color w:val="000000" w:themeColor="text1"/>
          <w:sz w:val="28"/>
          <w:szCs w:val="28"/>
        </w:rPr>
        <w:t>• …</w:t>
      </w:r>
      <w:r w:rsidRPr="00C50A9D">
        <w:rPr>
          <w:rStyle w:val="a9"/>
          <w:i w:val="0"/>
          <w:color w:val="000000" w:themeColor="text1"/>
          <w:sz w:val="28"/>
          <w:szCs w:val="28"/>
        </w:rPr>
        <w:t>приоритет восстановительного подхода и мер воспитательного воздействия; наличие системы специализированных вспомогательных служб (в том числе служб примирения);</w:t>
      </w:r>
      <w:r w:rsidRPr="00C50A9D">
        <w:rPr>
          <w:i/>
          <w:color w:val="000000" w:themeColor="text1"/>
          <w:sz w:val="28"/>
          <w:szCs w:val="28"/>
        </w:rPr>
        <w:br/>
      </w:r>
      <w:r w:rsidRPr="00C50A9D">
        <w:rPr>
          <w:rStyle w:val="a9"/>
          <w:i w:val="0"/>
          <w:color w:val="000000" w:themeColor="text1"/>
          <w:sz w:val="28"/>
          <w:szCs w:val="28"/>
        </w:rPr>
        <w:t>• развитие сети служб примирения в целях реализации восстановительного правосудия;</w:t>
      </w:r>
      <w:proofErr w:type="gramEnd"/>
      <w:r w:rsidRPr="00C50A9D">
        <w:rPr>
          <w:i/>
          <w:color w:val="000000" w:themeColor="text1"/>
          <w:sz w:val="28"/>
          <w:szCs w:val="28"/>
        </w:rPr>
        <w:br/>
      </w:r>
      <w:r w:rsidRPr="00C50A9D">
        <w:rPr>
          <w:rStyle w:val="a9"/>
          <w:i w:val="0"/>
          <w:color w:val="000000" w:themeColor="text1"/>
          <w:sz w:val="28"/>
          <w:szCs w:val="28"/>
        </w:rPr>
        <w:t xml:space="preserve">• </w:t>
      </w:r>
      <w:proofErr w:type="gramStart"/>
      <w:r w:rsidRPr="00C50A9D">
        <w:rPr>
          <w:rStyle w:val="a9"/>
          <w:i w:val="0"/>
          <w:color w:val="000000" w:themeColor="text1"/>
          <w:sz w:val="28"/>
          <w:szCs w:val="28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учреждении;</w:t>
      </w:r>
      <w:r w:rsidRPr="00C50A9D">
        <w:rPr>
          <w:i/>
          <w:color w:val="000000" w:themeColor="text1"/>
          <w:sz w:val="28"/>
          <w:szCs w:val="28"/>
        </w:rPr>
        <w:br/>
      </w:r>
      <w:r w:rsidRPr="00C50A9D">
        <w:rPr>
          <w:rStyle w:val="a9"/>
          <w:i w:val="0"/>
          <w:color w:val="000000" w:themeColor="text1"/>
          <w:sz w:val="28"/>
          <w:szCs w:val="28"/>
        </w:rPr>
        <w:t>• 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  <w:proofErr w:type="gramEnd"/>
    </w:p>
    <w:p w:rsidR="00EB2FAD" w:rsidRPr="00C50A9D" w:rsidRDefault="00EB2FAD" w:rsidP="00EB2FA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proofErr w:type="gramStart"/>
      <w:r w:rsidRPr="00C50A9D">
        <w:rPr>
          <w:rStyle w:val="a4"/>
          <w:color w:val="000000" w:themeColor="text1"/>
          <w:sz w:val="28"/>
          <w:szCs w:val="28"/>
        </w:rPr>
        <w:t xml:space="preserve">Федеральный закон от 29 декабря 2012 г. № 273-ФЗ «Об образовании </w:t>
      </w:r>
      <w:r w:rsidRPr="00C50A9D">
        <w:rPr>
          <w:color w:val="000000" w:themeColor="text1"/>
          <w:sz w:val="28"/>
          <w:szCs w:val="28"/>
        </w:rPr>
        <w:br/>
      </w:r>
      <w:r w:rsidRPr="00C50A9D">
        <w:rPr>
          <w:rStyle w:val="a4"/>
          <w:color w:val="000000" w:themeColor="text1"/>
          <w:sz w:val="28"/>
          <w:szCs w:val="28"/>
        </w:rPr>
        <w:t>в Российской Федерации»</w:t>
      </w:r>
      <w:r w:rsidRPr="00C50A9D">
        <w:rPr>
          <w:color w:val="000000" w:themeColor="text1"/>
          <w:sz w:val="28"/>
          <w:szCs w:val="28"/>
        </w:rPr>
        <w:t xml:space="preserve"> определяет, что государственная политика и правовое регулирование отношений в сфере образования основываются, в частности, на принципе свободного развития личности, воспитании взаимоуважения, ответственности и т.д.; </w:t>
      </w:r>
      <w:r w:rsidRPr="00C50A9D">
        <w:rPr>
          <w:rStyle w:val="a4"/>
          <w:color w:val="000000" w:themeColor="text1"/>
          <w:sz w:val="28"/>
          <w:szCs w:val="28"/>
        </w:rPr>
        <w:t>В статье №45</w:t>
      </w:r>
      <w:r w:rsidRPr="00C50A9D">
        <w:rPr>
          <w:color w:val="000000" w:themeColor="text1"/>
          <w:sz w:val="28"/>
          <w:szCs w:val="28"/>
        </w:rPr>
        <w:t xml:space="preserve"> «Защита прав обучающихся, родителей (законных представителей) несовершеннолетних обучающихся» указывается, что в организации, осуществляющей образовательную деятельность, создается «Комиссия по урегулированию</w:t>
      </w:r>
      <w:proofErr w:type="gramEnd"/>
      <w:r w:rsidRPr="00C50A9D">
        <w:rPr>
          <w:color w:val="000000" w:themeColor="text1"/>
          <w:sz w:val="28"/>
          <w:szCs w:val="28"/>
        </w:rPr>
        <w:t xml:space="preserve"> споров между участниками образовательных отношений».</w:t>
      </w:r>
    </w:p>
    <w:p w:rsidR="00EB2FAD" w:rsidRPr="00C50A9D" w:rsidRDefault="00EB2FAD" w:rsidP="00EB2FAD">
      <w:pPr>
        <w:pStyle w:val="a3"/>
        <w:shd w:val="clear" w:color="auto" w:fill="FFFFFF"/>
        <w:rPr>
          <w:i/>
          <w:color w:val="000000" w:themeColor="text1"/>
          <w:sz w:val="28"/>
          <w:szCs w:val="28"/>
        </w:rPr>
      </w:pPr>
      <w:r w:rsidRPr="00C50A9D">
        <w:rPr>
          <w:color w:val="000000" w:themeColor="text1"/>
          <w:sz w:val="28"/>
          <w:szCs w:val="28"/>
        </w:rPr>
        <w:t xml:space="preserve">В образовательной организации служба примирения способствует реализации требований </w:t>
      </w:r>
      <w:r w:rsidRPr="00C50A9D">
        <w:rPr>
          <w:rStyle w:val="a4"/>
          <w:color w:val="000000" w:themeColor="text1"/>
          <w:sz w:val="28"/>
          <w:szCs w:val="28"/>
        </w:rPr>
        <w:t xml:space="preserve">ФГОС среднего (полного) общего образования к результатам освоения </w:t>
      </w:r>
      <w:proofErr w:type="gramStart"/>
      <w:r w:rsidRPr="00C50A9D">
        <w:rPr>
          <w:rStyle w:val="a4"/>
          <w:color w:val="000000" w:themeColor="text1"/>
          <w:sz w:val="28"/>
          <w:szCs w:val="28"/>
        </w:rPr>
        <w:t>обучающимися</w:t>
      </w:r>
      <w:proofErr w:type="gramEnd"/>
      <w:r w:rsidRPr="00C50A9D">
        <w:rPr>
          <w:rStyle w:val="a4"/>
          <w:color w:val="000000" w:themeColor="text1"/>
          <w:sz w:val="28"/>
          <w:szCs w:val="28"/>
        </w:rPr>
        <w:t xml:space="preserve"> основной образовательной программы:</w:t>
      </w:r>
      <w:r w:rsidRPr="00C50A9D">
        <w:rPr>
          <w:color w:val="000000" w:themeColor="text1"/>
          <w:sz w:val="28"/>
          <w:szCs w:val="28"/>
        </w:rPr>
        <w:t xml:space="preserve"> </w:t>
      </w:r>
      <w:r w:rsidRPr="00C50A9D">
        <w:rPr>
          <w:i/>
          <w:color w:val="000000" w:themeColor="text1"/>
          <w:sz w:val="28"/>
          <w:szCs w:val="28"/>
        </w:rPr>
        <w:t>«</w:t>
      </w:r>
      <w:r w:rsidRPr="00C50A9D">
        <w:rPr>
          <w:rStyle w:val="a9"/>
          <w:i w:val="0"/>
          <w:color w:val="000000" w:themeColor="text1"/>
          <w:sz w:val="28"/>
          <w:szCs w:val="28"/>
        </w:rPr>
        <w:t xml:space="preserve">Личностные результаты должны отражать готовность и способность вести диалог с другими людьми, достигать в нём взаимопонимания, находить общие цели и сотрудничать для их достижения. </w:t>
      </w:r>
      <w:proofErr w:type="spellStart"/>
      <w:r w:rsidRPr="00C50A9D">
        <w:rPr>
          <w:rStyle w:val="a9"/>
          <w:i w:val="0"/>
          <w:color w:val="000000" w:themeColor="text1"/>
          <w:sz w:val="28"/>
          <w:szCs w:val="28"/>
        </w:rPr>
        <w:lastRenderedPageBreak/>
        <w:t>Метапредметные</w:t>
      </w:r>
      <w:proofErr w:type="spellEnd"/>
      <w:r w:rsidRPr="00C50A9D">
        <w:rPr>
          <w:rStyle w:val="a9"/>
          <w:i w:val="0"/>
          <w:color w:val="000000" w:themeColor="text1"/>
          <w:sz w:val="28"/>
          <w:szCs w:val="28"/>
        </w:rPr>
        <w:t xml:space="preserve"> результаты должны отражать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конфликты».</w:t>
      </w:r>
    </w:p>
    <w:p w:rsidR="00EB2FAD" w:rsidRPr="00C50A9D" w:rsidRDefault="00EB2FAD" w:rsidP="00EB2FAD">
      <w:pPr>
        <w:pStyle w:val="a3"/>
        <w:shd w:val="clear" w:color="auto" w:fill="FFFFFF"/>
        <w:rPr>
          <w:i/>
          <w:color w:val="000000" w:themeColor="text1"/>
          <w:sz w:val="28"/>
          <w:szCs w:val="28"/>
        </w:rPr>
      </w:pPr>
      <w:proofErr w:type="gramStart"/>
      <w:r w:rsidRPr="00C50A9D">
        <w:rPr>
          <w:rStyle w:val="a4"/>
          <w:color w:val="000000" w:themeColor="text1"/>
          <w:sz w:val="28"/>
          <w:szCs w:val="28"/>
        </w:rPr>
        <w:t>Профессиональный стандарт педагога, утвержденный 18 октября 2013 года при реализации программ основного и среднего общего образования</w:t>
      </w:r>
      <w:r w:rsidRPr="00C50A9D">
        <w:rPr>
          <w:color w:val="000000" w:themeColor="text1"/>
          <w:sz w:val="28"/>
          <w:szCs w:val="28"/>
        </w:rPr>
        <w:t xml:space="preserve"> устанавливает</w:t>
      </w:r>
      <w:proofErr w:type="gramEnd"/>
      <w:r w:rsidRPr="00C50A9D">
        <w:rPr>
          <w:color w:val="000000" w:themeColor="text1"/>
          <w:sz w:val="28"/>
          <w:szCs w:val="28"/>
        </w:rPr>
        <w:t xml:space="preserve"> необходимое для педагога умение </w:t>
      </w:r>
      <w:r w:rsidRPr="00C50A9D">
        <w:rPr>
          <w:rStyle w:val="a9"/>
          <w:i w:val="0"/>
          <w:color w:val="000000" w:themeColor="text1"/>
          <w:sz w:val="28"/>
          <w:szCs w:val="28"/>
        </w:rPr>
        <w:t>«владеть технологиями диагностики причин конфликтных ситуаций, их профилактики и разрешения».</w:t>
      </w:r>
    </w:p>
    <w:p w:rsidR="00EB2FAD" w:rsidRPr="00C50A9D" w:rsidRDefault="00EB2FAD" w:rsidP="00EB2FAD">
      <w:pPr>
        <w:pStyle w:val="a3"/>
        <w:shd w:val="clear" w:color="auto" w:fill="FFFFFF"/>
        <w:rPr>
          <w:i/>
          <w:color w:val="000000" w:themeColor="text1"/>
          <w:sz w:val="28"/>
          <w:szCs w:val="28"/>
        </w:rPr>
      </w:pPr>
      <w:r w:rsidRPr="00C50A9D">
        <w:rPr>
          <w:rStyle w:val="a4"/>
          <w:color w:val="000000" w:themeColor="text1"/>
          <w:sz w:val="28"/>
          <w:szCs w:val="28"/>
        </w:rPr>
        <w:t>РЕКОМЕНДАЦИИ по организации служб школьной медиации в образовательных организациях МИНОБРНАУКИ РФ</w:t>
      </w:r>
      <w:r w:rsidRPr="00C50A9D">
        <w:rPr>
          <w:color w:val="000000" w:themeColor="text1"/>
          <w:sz w:val="28"/>
          <w:szCs w:val="28"/>
        </w:rPr>
        <w:t xml:space="preserve"> от 18.11.2013 указывают, что в </w:t>
      </w:r>
      <w:r w:rsidRPr="00C50A9D">
        <w:rPr>
          <w:rStyle w:val="a9"/>
          <w:i w:val="0"/>
          <w:color w:val="000000" w:themeColor="text1"/>
          <w:sz w:val="28"/>
          <w:szCs w:val="28"/>
        </w:rPr>
        <w:t>«образовательных организациях должны быть организованы службы школьной медиации».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F66D0C" w:rsidRPr="00B9639B" w:rsidRDefault="00F66D0C" w:rsidP="00F66D0C">
      <w:pPr>
        <w:pStyle w:val="a3"/>
        <w:rPr>
          <w:sz w:val="28"/>
          <w:szCs w:val="28"/>
        </w:rPr>
      </w:pPr>
      <w:r w:rsidRPr="00B9639B">
        <w:rPr>
          <w:sz w:val="28"/>
          <w:szCs w:val="28"/>
        </w:rPr>
        <w:t> </w:t>
      </w:r>
    </w:p>
    <w:p w:rsidR="002B2AE8" w:rsidRPr="00F66D0C" w:rsidRDefault="002B2AE8">
      <w:pPr>
        <w:rPr>
          <w:rFonts w:ascii="Times New Roman" w:hAnsi="Times New Roman" w:cs="Times New Roman"/>
          <w:sz w:val="28"/>
          <w:szCs w:val="28"/>
        </w:rPr>
      </w:pPr>
    </w:p>
    <w:sectPr w:rsidR="002B2AE8" w:rsidRPr="00F66D0C" w:rsidSect="0027211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CA" w:rsidRDefault="001D48CA" w:rsidP="00F66D0C">
      <w:pPr>
        <w:spacing w:after="0" w:line="240" w:lineRule="auto"/>
      </w:pPr>
      <w:r>
        <w:separator/>
      </w:r>
    </w:p>
  </w:endnote>
  <w:endnote w:type="continuationSeparator" w:id="0">
    <w:p w:rsidR="001D48CA" w:rsidRDefault="001D48CA" w:rsidP="00F6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8691"/>
      <w:docPartObj>
        <w:docPartGallery w:val="Page Numbers (Bottom of Page)"/>
        <w:docPartUnique/>
      </w:docPartObj>
    </w:sdtPr>
    <w:sdtContent>
      <w:p w:rsidR="002B2AE8" w:rsidRDefault="002B2AE8">
        <w:pPr>
          <w:pStyle w:val="a7"/>
          <w:jc w:val="right"/>
        </w:pPr>
        <w:fldSimple w:instr=" PAGE   \* MERGEFORMAT ">
          <w:r w:rsidR="00C50A9D">
            <w:rPr>
              <w:noProof/>
            </w:rPr>
            <w:t>7</w:t>
          </w:r>
        </w:fldSimple>
      </w:p>
    </w:sdtContent>
  </w:sdt>
  <w:p w:rsidR="002B2AE8" w:rsidRDefault="002B2A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CA" w:rsidRDefault="001D48CA" w:rsidP="00F66D0C">
      <w:pPr>
        <w:spacing w:after="0" w:line="240" w:lineRule="auto"/>
      </w:pPr>
      <w:r>
        <w:separator/>
      </w:r>
    </w:p>
  </w:footnote>
  <w:footnote w:type="continuationSeparator" w:id="0">
    <w:p w:rsidR="001D48CA" w:rsidRDefault="001D48CA" w:rsidP="00F66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3620E"/>
    <w:multiLevelType w:val="hybridMultilevel"/>
    <w:tmpl w:val="EAEC2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E4756"/>
    <w:multiLevelType w:val="multilevel"/>
    <w:tmpl w:val="C25E0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D0C"/>
    <w:rsid w:val="00191B8E"/>
    <w:rsid w:val="001D48CA"/>
    <w:rsid w:val="00262971"/>
    <w:rsid w:val="00272112"/>
    <w:rsid w:val="002B2AE8"/>
    <w:rsid w:val="002C73F3"/>
    <w:rsid w:val="0046538C"/>
    <w:rsid w:val="00B36195"/>
    <w:rsid w:val="00B62E8C"/>
    <w:rsid w:val="00C50A9D"/>
    <w:rsid w:val="00CC518F"/>
    <w:rsid w:val="00E64700"/>
    <w:rsid w:val="00EB2FAD"/>
    <w:rsid w:val="00EC4328"/>
    <w:rsid w:val="00F66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12"/>
  </w:style>
  <w:style w:type="paragraph" w:styleId="2">
    <w:name w:val="heading 2"/>
    <w:basedOn w:val="a"/>
    <w:link w:val="20"/>
    <w:uiPriority w:val="9"/>
    <w:qFormat/>
    <w:rsid w:val="00EB2FAD"/>
    <w:pPr>
      <w:spacing w:after="0" w:line="240" w:lineRule="auto"/>
      <w:outlineLvl w:val="1"/>
    </w:pPr>
    <w:rPr>
      <w:rFonts w:ascii="Trebuchet MS" w:eastAsia="Times New Roman" w:hAnsi="Trebuchet MS" w:cs="Times New Roman"/>
      <w:b/>
      <w:bCs/>
      <w:caps/>
      <w:color w:val="F495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D0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6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6D0C"/>
  </w:style>
  <w:style w:type="paragraph" w:styleId="a7">
    <w:name w:val="footer"/>
    <w:basedOn w:val="a"/>
    <w:link w:val="a8"/>
    <w:uiPriority w:val="99"/>
    <w:unhideWhenUsed/>
    <w:rsid w:val="00F66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6D0C"/>
  </w:style>
  <w:style w:type="character" w:customStyle="1" w:styleId="20">
    <w:name w:val="Заголовок 2 Знак"/>
    <w:basedOn w:val="a0"/>
    <w:link w:val="2"/>
    <w:uiPriority w:val="9"/>
    <w:rsid w:val="00EB2FAD"/>
    <w:rPr>
      <w:rFonts w:ascii="Trebuchet MS" w:eastAsia="Times New Roman" w:hAnsi="Trebuchet MS" w:cs="Times New Roman"/>
      <w:b/>
      <w:bCs/>
      <w:caps/>
      <w:color w:val="F49500"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EB2FAD"/>
    <w:rPr>
      <w:i/>
      <w:iCs/>
    </w:rPr>
  </w:style>
  <w:style w:type="character" w:customStyle="1" w:styleId="Bodytext2">
    <w:name w:val="Body text (2)_"/>
    <w:basedOn w:val="a0"/>
    <w:link w:val="Bodytext20"/>
    <w:uiPriority w:val="99"/>
    <w:locked/>
    <w:rsid w:val="0046538C"/>
    <w:rPr>
      <w:rFonts w:ascii="AngsanaUPC" w:hAnsi="AngsanaUPC" w:cs="AngsanaUPC"/>
      <w:sz w:val="36"/>
      <w:szCs w:val="36"/>
      <w:shd w:val="clear" w:color="auto" w:fill="FFFFFF"/>
      <w:lang w:val="en-US"/>
    </w:rPr>
  </w:style>
  <w:style w:type="paragraph" w:customStyle="1" w:styleId="Bodytext20">
    <w:name w:val="Body text (2)"/>
    <w:basedOn w:val="a"/>
    <w:link w:val="Bodytext2"/>
    <w:uiPriority w:val="99"/>
    <w:rsid w:val="0046538C"/>
    <w:pPr>
      <w:shd w:val="clear" w:color="auto" w:fill="FFFFFF"/>
      <w:spacing w:after="0" w:line="240" w:lineRule="atLeast"/>
    </w:pPr>
    <w:rPr>
      <w:rFonts w:ascii="AngsanaUPC" w:hAnsi="AngsanaUPC" w:cs="AngsanaUPC"/>
      <w:sz w:val="36"/>
      <w:szCs w:val="36"/>
      <w:shd w:val="clear" w:color="auto" w:fill="FFFFFF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B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3DBE-5177-486A-8CE3-F5BEB34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Юлия</cp:lastModifiedBy>
  <cp:revision>2</cp:revision>
  <cp:lastPrinted>2016-10-07T14:22:00Z</cp:lastPrinted>
  <dcterms:created xsi:type="dcterms:W3CDTF">2020-03-19T08:29:00Z</dcterms:created>
  <dcterms:modified xsi:type="dcterms:W3CDTF">2020-03-19T08:29:00Z</dcterms:modified>
</cp:coreProperties>
</file>