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38" w:rsidRPr="00CA0438" w:rsidRDefault="00CA0438" w:rsidP="00CA0438">
      <w:pPr>
        <w:jc w:val="center"/>
        <w:rPr>
          <w:sz w:val="28"/>
          <w:szCs w:val="28"/>
        </w:rPr>
      </w:pPr>
      <w:r w:rsidRPr="00CA0438">
        <w:rPr>
          <w:b/>
          <w:bCs/>
          <w:i/>
          <w:iCs/>
          <w:sz w:val="28"/>
          <w:szCs w:val="28"/>
          <w:u w:val="single"/>
        </w:rPr>
        <w:t>Вклад ученых в победу в ВОВ</w:t>
      </w:r>
    </w:p>
    <w:p w:rsidR="00CA0438" w:rsidRPr="00CA0438" w:rsidRDefault="00CA0438" w:rsidP="00CA0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9 мая 2020 г наша страна отмечает 75 лет победы Советского Союза над гитлеровской Германией. Эта победа означала спасение человечества от ужасов фашизма. Она спасла народы от порабощения и уничтожения.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38">
        <w:rPr>
          <w:rFonts w:ascii="Times New Roman" w:hAnsi="Times New Roman" w:cs="Times New Roman"/>
          <w:sz w:val="28"/>
          <w:szCs w:val="28"/>
        </w:rPr>
        <w:t>Оставшиеся в живых должны помнить, а их внуки и потомки – знать, какой ценой она была завоёвана.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После войны немцы признали, что наши наука и техника были на высоте требований, которые предъявило время. И действительно, советские ученые, в частности физики, самым непосредственным образом исполнили свой патриотический долг помощи фронту.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Значительный вклад в дело оснащения Вооруженных Сил высококачественным вооружением и боевой техникой внесли ученые и конструкторы: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8">
        <w:rPr>
          <w:rFonts w:ascii="Times New Roman" w:hAnsi="Times New Roman" w:cs="Times New Roman"/>
          <w:sz w:val="28"/>
          <w:szCs w:val="28"/>
        </w:rPr>
        <w:t xml:space="preserve">А. А. Архангельский, А. А. Благонравов, С. Г. Горюнов, В. Г.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Грабин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, М. И. Гуревич, В.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А. Дегтярев</w:t>
      </w:r>
      <w:r w:rsidRPr="00CA0438">
        <w:rPr>
          <w:rFonts w:ascii="Times New Roman" w:hAnsi="Times New Roman" w:cs="Times New Roman"/>
          <w:sz w:val="28"/>
          <w:szCs w:val="28"/>
        </w:rPr>
        <w:t>, В. Г. Дьяконов,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С. В. Ильюшин</w:t>
      </w:r>
      <w:r w:rsidRPr="00CA0438">
        <w:rPr>
          <w:rFonts w:ascii="Times New Roman" w:hAnsi="Times New Roman" w:cs="Times New Roman"/>
          <w:sz w:val="28"/>
          <w:szCs w:val="28"/>
        </w:rPr>
        <w:t>, В. Я. Климов,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С. П. Королев</w:t>
      </w:r>
      <w:r w:rsidRPr="00CA0438">
        <w:rPr>
          <w:rFonts w:ascii="Times New Roman" w:hAnsi="Times New Roman" w:cs="Times New Roman"/>
          <w:sz w:val="28"/>
          <w:szCs w:val="28"/>
        </w:rPr>
        <w:t xml:space="preserve">, Ж. Я.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, А. Н. Крылов, Н. А. Кучеренко,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С. А. Лавочкин</w:t>
      </w:r>
      <w:r w:rsidRPr="00CA0438">
        <w:rPr>
          <w:rFonts w:ascii="Times New Roman" w:hAnsi="Times New Roman" w:cs="Times New Roman"/>
          <w:sz w:val="28"/>
          <w:szCs w:val="28"/>
        </w:rPr>
        <w:t xml:space="preserve">, А. И. Микоян, А. А. Микулин, В. М.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Петляков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,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Н. Н. Поликарпов</w:t>
      </w:r>
      <w:r w:rsidRPr="00CA0438">
        <w:rPr>
          <w:rFonts w:ascii="Times New Roman" w:hAnsi="Times New Roman" w:cs="Times New Roman"/>
          <w:sz w:val="28"/>
          <w:szCs w:val="28"/>
        </w:rPr>
        <w:t>, П. О. Сухой, Ф. В. Токарев</w:t>
      </w:r>
      <w:proofErr w:type="gramEnd"/>
      <w:r w:rsidRPr="00CA0438">
        <w:rPr>
          <w:rFonts w:ascii="Times New Roman" w:hAnsi="Times New Roman" w:cs="Times New Roman"/>
          <w:b/>
          <w:bCs/>
          <w:sz w:val="28"/>
          <w:szCs w:val="28"/>
        </w:rPr>
        <w:t>, А. Н. Туполев</w:t>
      </w:r>
      <w:r w:rsidRPr="00CA0438">
        <w:rPr>
          <w:rFonts w:ascii="Times New Roman" w:hAnsi="Times New Roman" w:cs="Times New Roman"/>
          <w:sz w:val="28"/>
          <w:szCs w:val="28"/>
        </w:rPr>
        <w:t xml:space="preserve">, В. Г. Федоров, Б. И.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Шавырин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, А. Д. Швецов, Г. С. Шпагин,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А. С. Яковлев</w:t>
      </w:r>
      <w:r w:rsidRPr="00CA0438">
        <w:rPr>
          <w:rFonts w:ascii="Times New Roman" w:hAnsi="Times New Roman" w:cs="Times New Roman"/>
          <w:sz w:val="28"/>
          <w:szCs w:val="28"/>
        </w:rPr>
        <w:t> и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др</w:t>
      </w:r>
      <w:r w:rsidRPr="00CA0438">
        <w:rPr>
          <w:rFonts w:ascii="Times New Roman" w:hAnsi="Times New Roman" w:cs="Times New Roman"/>
          <w:sz w:val="28"/>
          <w:szCs w:val="28"/>
        </w:rPr>
        <w:t>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Великая Отечественная война для советского народа началась 22 июня 1941 г. Уже 23 июня состоялось внеочередное расширенное заседание Президиума Академии наук СССР, который принял решение направить все силы и средства на быстрейшее завершение работ важных для обороны и народного хозяйства страны.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Уже через 5 дней, 28 июня Академия наук обратилась к ученым всех стран с призывом сплотить силы для защиты человеческой культуры от фашизма. В нем также говорилось: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i/>
          <w:iCs/>
          <w:sz w:val="28"/>
          <w:szCs w:val="28"/>
          <w:u w:val="single"/>
        </w:rPr>
        <w:t>«В этот час решительного боя советские ученые идут со своим народом, отдавая все силы борьбе с фашистскими поджигателями войны - во имя защиты своей Родины и во имя защиты мировой науки и спасения культуры, служащей всему человечеству».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Вклад ученых в достижение Победы над фашизмом был бы более значителен, если бы </w:t>
      </w:r>
      <w:r w:rsidR="003154F5">
        <w:rPr>
          <w:rFonts w:ascii="Times New Roman" w:hAnsi="Times New Roman" w:cs="Times New Roman"/>
          <w:sz w:val="28"/>
          <w:szCs w:val="28"/>
        </w:rPr>
        <w:t>в</w:t>
      </w:r>
      <w:r w:rsidRPr="00CA0438">
        <w:rPr>
          <w:rFonts w:ascii="Times New Roman" w:hAnsi="Times New Roman" w:cs="Times New Roman"/>
          <w:sz w:val="28"/>
          <w:szCs w:val="28"/>
        </w:rPr>
        <w:t xml:space="preserve"> 1937—1938 гг. по стране</w:t>
      </w:r>
      <w:r w:rsidR="003154F5">
        <w:rPr>
          <w:rFonts w:ascii="Times New Roman" w:hAnsi="Times New Roman" w:cs="Times New Roman"/>
          <w:sz w:val="28"/>
          <w:szCs w:val="28"/>
        </w:rPr>
        <w:t xml:space="preserve"> не </w:t>
      </w:r>
      <w:r w:rsidRPr="00CA0438">
        <w:rPr>
          <w:rFonts w:ascii="Times New Roman" w:hAnsi="Times New Roman" w:cs="Times New Roman"/>
          <w:sz w:val="28"/>
          <w:szCs w:val="28"/>
        </w:rPr>
        <w:t xml:space="preserve"> прокатилась </w:t>
      </w:r>
      <w:r w:rsidR="003154F5">
        <w:rPr>
          <w:rFonts w:ascii="Times New Roman" w:hAnsi="Times New Roman" w:cs="Times New Roman"/>
          <w:sz w:val="28"/>
          <w:szCs w:val="28"/>
        </w:rPr>
        <w:t xml:space="preserve">бы </w:t>
      </w:r>
      <w:r w:rsidRPr="00CA0438">
        <w:rPr>
          <w:rFonts w:ascii="Times New Roman" w:hAnsi="Times New Roman" w:cs="Times New Roman"/>
          <w:sz w:val="28"/>
          <w:szCs w:val="28"/>
        </w:rPr>
        <w:t>волна мас</w:t>
      </w:r>
      <w:r w:rsidR="003154F5">
        <w:rPr>
          <w:rFonts w:ascii="Times New Roman" w:hAnsi="Times New Roman" w:cs="Times New Roman"/>
          <w:sz w:val="28"/>
          <w:szCs w:val="28"/>
        </w:rPr>
        <w:t xml:space="preserve">совых репрессий, направленная </w:t>
      </w:r>
      <w:r w:rsidRPr="00CA0438">
        <w:rPr>
          <w:rFonts w:ascii="Times New Roman" w:hAnsi="Times New Roman" w:cs="Times New Roman"/>
          <w:sz w:val="28"/>
          <w:szCs w:val="28"/>
        </w:rPr>
        <w:t xml:space="preserve">против интеллигенции, ученых, конструкторов, инженеров. </w:t>
      </w:r>
      <w:r w:rsidR="000333D3">
        <w:rPr>
          <w:rFonts w:ascii="Times New Roman" w:hAnsi="Times New Roman" w:cs="Times New Roman"/>
          <w:sz w:val="28"/>
          <w:szCs w:val="28"/>
        </w:rPr>
        <w:t>В</w:t>
      </w:r>
      <w:r w:rsidRPr="00CA0438">
        <w:rPr>
          <w:rFonts w:ascii="Times New Roman" w:hAnsi="Times New Roman" w:cs="Times New Roman"/>
          <w:sz w:val="28"/>
          <w:szCs w:val="28"/>
        </w:rPr>
        <w:t xml:space="preserve"> 37-38 годы было расстреляно свыше 500 человек связанных с наукой. Многие были освобождены в 1941 году. Но надо понимать, что их освободили из-за начала войны. Для того, что бы их использовать таланты для о</w:t>
      </w:r>
      <w:r w:rsidR="006D75EF">
        <w:rPr>
          <w:rFonts w:ascii="Times New Roman" w:hAnsi="Times New Roman" w:cs="Times New Roman"/>
          <w:sz w:val="28"/>
          <w:szCs w:val="28"/>
        </w:rPr>
        <w:t>боронной промышленности</w:t>
      </w:r>
      <w:r w:rsidRPr="00CA0438">
        <w:rPr>
          <w:rFonts w:ascii="Times New Roman" w:hAnsi="Times New Roman" w:cs="Times New Roman"/>
          <w:sz w:val="28"/>
          <w:szCs w:val="28"/>
        </w:rPr>
        <w:t xml:space="preserve"> страны. Но кто-</w:t>
      </w:r>
      <w:r w:rsidR="003154F5">
        <w:rPr>
          <w:rFonts w:ascii="Times New Roman" w:hAnsi="Times New Roman" w:cs="Times New Roman"/>
          <w:sz w:val="28"/>
          <w:szCs w:val="28"/>
        </w:rPr>
        <w:t>то был расстрелян, кто-то умер</w:t>
      </w:r>
      <w:r w:rsidRPr="00CA0438">
        <w:rPr>
          <w:rFonts w:ascii="Times New Roman" w:hAnsi="Times New Roman" w:cs="Times New Roman"/>
          <w:sz w:val="28"/>
          <w:szCs w:val="28"/>
        </w:rPr>
        <w:t xml:space="preserve"> в заключении (в тюрьмах и лагерях). </w:t>
      </w:r>
    </w:p>
    <w:p w:rsidR="006D75EF" w:rsidRDefault="006D75EF" w:rsidP="006D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A0438" w:rsidRPr="006D75EF">
        <w:rPr>
          <w:rFonts w:ascii="Times New Roman" w:hAnsi="Times New Roman" w:cs="Times New Roman"/>
          <w:sz w:val="28"/>
          <w:szCs w:val="28"/>
        </w:rPr>
        <w:t>ногие выдающиеся советские учёные и конструкторы</w:t>
      </w:r>
      <w:r>
        <w:rPr>
          <w:rFonts w:ascii="Times New Roman" w:hAnsi="Times New Roman" w:cs="Times New Roman"/>
          <w:sz w:val="28"/>
          <w:szCs w:val="28"/>
        </w:rPr>
        <w:t xml:space="preserve"> занимались разработкой</w:t>
      </w:r>
      <w:r w:rsidR="00CA0438" w:rsidRPr="006D75EF">
        <w:rPr>
          <w:rFonts w:ascii="Times New Roman" w:hAnsi="Times New Roman" w:cs="Times New Roman"/>
          <w:sz w:val="28"/>
          <w:szCs w:val="28"/>
        </w:rPr>
        <w:t xml:space="preserve"> военной техники и вооружени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0438" w:rsidRPr="006D75EF">
        <w:rPr>
          <w:rFonts w:ascii="Times New Roman" w:hAnsi="Times New Roman" w:cs="Times New Roman"/>
          <w:sz w:val="28"/>
          <w:szCs w:val="28"/>
        </w:rPr>
        <w:t>.</w:t>
      </w:r>
    </w:p>
    <w:p w:rsidR="00CA0438" w:rsidRPr="00CA0438" w:rsidRDefault="00CA0438" w:rsidP="006D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8">
        <w:rPr>
          <w:rFonts w:ascii="Times New Roman" w:hAnsi="Times New Roman" w:cs="Times New Roman"/>
          <w:sz w:val="28"/>
          <w:szCs w:val="28"/>
        </w:rPr>
        <w:t>Какой бы новый вид вооружения не создавался, он опирается на физические законы: рождалось первое артиллерийское оружие - приходилось учитывать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законы движения тел (снаряда</w:t>
      </w:r>
      <w:r w:rsidRPr="00CA0438">
        <w:rPr>
          <w:rFonts w:ascii="Times New Roman" w:hAnsi="Times New Roman" w:cs="Times New Roman"/>
          <w:sz w:val="28"/>
          <w:szCs w:val="28"/>
        </w:rPr>
        <w:t>), сопротивление воздуха, расширение газов и деформацию металла и как следствие развитие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дефектоскопии</w:t>
      </w:r>
      <w:r w:rsidRPr="00CA0438">
        <w:rPr>
          <w:rFonts w:ascii="Times New Roman" w:hAnsi="Times New Roman" w:cs="Times New Roman"/>
          <w:sz w:val="28"/>
          <w:szCs w:val="28"/>
        </w:rPr>
        <w:t>; создавались подводные лодки – и на первое место выступали законы движения тел в жидкостях, учет архимедовой силы, успешно разрешен вопрос о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магнитной защите кораблей от мин</w:t>
      </w:r>
      <w:r w:rsidRPr="00CA04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 xml:space="preserve"> проблемы бомбометания привели к необходимости составления таблиц, позволяющих находить оптимальное время для сброса бомб на цель, </w:t>
      </w:r>
      <w:r w:rsidRPr="00CA0438">
        <w:rPr>
          <w:rFonts w:ascii="Times New Roman" w:hAnsi="Times New Roman" w:cs="Times New Roman"/>
          <w:b/>
          <w:bCs/>
          <w:sz w:val="28"/>
          <w:szCs w:val="28"/>
        </w:rPr>
        <w:t>развитие радиолокации</w:t>
      </w:r>
      <w:r w:rsidRPr="00CA0438">
        <w:rPr>
          <w:rFonts w:ascii="Times New Roman" w:hAnsi="Times New Roman" w:cs="Times New Roman"/>
          <w:sz w:val="28"/>
          <w:szCs w:val="28"/>
        </w:rPr>
        <w:t> для обнаружения самолетов противника и т.д.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Рассмотрим лишь некоторые примеры сделанных открытий.</w:t>
      </w:r>
    </w:p>
    <w:p w:rsidR="00CA0438" w:rsidRPr="00CA0438" w:rsidRDefault="00CA0438" w:rsidP="00CA04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Разработки теории взрыва, получения порохов и взрывчатых веществ.</w:t>
      </w:r>
    </w:p>
    <w:p w:rsidR="00AF48AA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Академик Ю.Г.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Мамедалиев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 xml:space="preserve"> в 1941 г. выполнил раб</w:t>
      </w:r>
      <w:r w:rsidR="00B178BA">
        <w:rPr>
          <w:rFonts w:ascii="Times New Roman" w:hAnsi="Times New Roman" w:cs="Times New Roman"/>
          <w:sz w:val="28"/>
          <w:szCs w:val="28"/>
        </w:rPr>
        <w:t xml:space="preserve">оту по синтезу толуола. Толуол </w:t>
      </w:r>
      <w:r w:rsidRPr="00CA0438">
        <w:rPr>
          <w:rFonts w:ascii="Times New Roman" w:hAnsi="Times New Roman" w:cs="Times New Roman"/>
          <w:sz w:val="28"/>
          <w:szCs w:val="28"/>
        </w:rPr>
        <w:t>испо</w:t>
      </w:r>
      <w:r w:rsidR="00B178BA">
        <w:rPr>
          <w:rFonts w:ascii="Times New Roman" w:hAnsi="Times New Roman" w:cs="Times New Roman"/>
          <w:sz w:val="28"/>
          <w:szCs w:val="28"/>
        </w:rPr>
        <w:t>льзовали для получения тротила, который легко взрывае</w:t>
      </w:r>
      <w:r w:rsidRPr="00CA0438">
        <w:rPr>
          <w:rFonts w:ascii="Times New Roman" w:hAnsi="Times New Roman" w:cs="Times New Roman"/>
          <w:sz w:val="28"/>
          <w:szCs w:val="28"/>
        </w:rPr>
        <w:t>тся при механических воздействиях. Материал использовали для производства взрывчатых веществ, зарядов к разрывным снарядам, подводным минам, торпедам. Во время Второй мировой войны его было произведено около 1 млн. т.</w:t>
      </w:r>
    </w:p>
    <w:p w:rsidR="00CA0438" w:rsidRPr="00CA0438" w:rsidRDefault="00CA0438" w:rsidP="00CA04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Рожденный</w:t>
      </w:r>
      <w:proofErr w:type="gramEnd"/>
      <w:r w:rsidRPr="00CA04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госпитальной палате.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Основное стрелковое оружие российской пехоты – автомат Калашникова. Разработка начата в 1943 году сержантом Калашниковым в госпитальной палате. Автомат создан «солдатом для солдат», как говорят военные, в 1947 году.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3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 xml:space="preserve"> АК-47 на вооружение Советской Армии в 1949 году, а старшему сержанту Калашникову присуждена была Сталинская премия. И сейчас АК не потерял своей актуальности: на него могут крепиться подствольный гранатомет ГП-25 или ГП-30, устанавливаться ночные или оптические прицелы и приборы для беззвучной или беспламенной стрельбы.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«Партизанский котелок»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Именно для бойцов «невидимого фронта» создал свой «партизанский котелок» академик А.Ф. Иоффе. В этом котелке из нескольких десятков термопар (сурьмянистый цинк – константан) был смонтирован простейший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термогенератор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. Когда в котелок наливали воду и помещали над костром, спаи термопар, размещённые с внешней стороны, в его дне, нагревались пламенем, а другие – внут</w:t>
      </w:r>
      <w:r w:rsidR="00B178BA">
        <w:rPr>
          <w:rFonts w:ascii="Times New Roman" w:hAnsi="Times New Roman" w:cs="Times New Roman"/>
          <w:sz w:val="28"/>
          <w:szCs w:val="28"/>
        </w:rPr>
        <w:t>ренние – оставались холодными (</w:t>
      </w:r>
      <w:r w:rsidRPr="00CA0438">
        <w:rPr>
          <w:rFonts w:ascii="Times New Roman" w:hAnsi="Times New Roman" w:cs="Times New Roman"/>
          <w:sz w:val="28"/>
          <w:szCs w:val="28"/>
        </w:rPr>
        <w:t>имели температуру воды).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lastRenderedPageBreak/>
        <w:t>И хотя разность температур спаев составляла всего 250 – 300</w:t>
      </w:r>
      <w:proofErr w:type="gramStart"/>
      <w:r w:rsidRPr="00CA043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>, этого было достаточно для выработки электроэнергии, необходимой для питания радиопередатчиков. Такие «котелки» помогали обеспечить партизанам радиосвязь.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 от меча шагнули до ракеты</w:t>
      </w:r>
      <w:proofErr w:type="gramStart"/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,</w:t>
      </w:r>
      <w:proofErr w:type="gramEnd"/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чтобы спасти планету от огня.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Учёные вложили свои знания и труд в создании новых артиллерийских установок – реактивных, которые обеспечивали мощный маневренный огонь и массивные залпы, они были любовно названы в народе «катюшами». Реактивные снаряды имел</w:t>
      </w:r>
      <w:r w:rsidR="00B178BA">
        <w:rPr>
          <w:rFonts w:ascii="Times New Roman" w:hAnsi="Times New Roman" w:cs="Times New Roman"/>
          <w:sz w:val="28"/>
          <w:szCs w:val="28"/>
        </w:rPr>
        <w:t>и ряд преимуществ</w:t>
      </w:r>
      <w:r w:rsidRPr="00CA0438">
        <w:rPr>
          <w:rFonts w:ascii="Times New Roman" w:hAnsi="Times New Roman" w:cs="Times New Roman"/>
          <w:sz w:val="28"/>
          <w:szCs w:val="28"/>
        </w:rPr>
        <w:t>: заряд, сообщающий движение, находился внутри, отсутствовала отдача при выстреле, а потому не требовались дорогие орудийные стволы из высококачественной стали.</w:t>
      </w:r>
    </w:p>
    <w:p w:rsidR="006D75EF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Эти установки были малогабаритными и монтировались на автомобилях. Для увеличения дальности полёта реактивного снаряда учёные предложили удлинить заряд, использовать более калорийное топливо или две одновременно работающие камеры сгоран</w:t>
      </w:r>
      <w:r w:rsidR="005E7AF7">
        <w:rPr>
          <w:rFonts w:ascii="Times New Roman" w:hAnsi="Times New Roman" w:cs="Times New Roman"/>
          <w:sz w:val="28"/>
          <w:szCs w:val="28"/>
        </w:rPr>
        <w:t>ия. Для улучшения этого оружия было создано Конструкторское Бюро</w:t>
      </w:r>
      <w:r w:rsidRPr="00CA0438">
        <w:rPr>
          <w:rFonts w:ascii="Times New Roman" w:hAnsi="Times New Roman" w:cs="Times New Roman"/>
          <w:sz w:val="28"/>
          <w:szCs w:val="28"/>
        </w:rPr>
        <w:t xml:space="preserve"> во главе с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В.П.Барминым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 xml:space="preserve"> – крупным учёным в области механики и машиностроения. Во всех военных операциях, начиная с лета 1944 г., реактивная артиллерия уже выступала как мощное средство подавления врага. И в этом – творческий подвиг создателей такого оружия.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Флаттер.</w:t>
      </w:r>
    </w:p>
    <w:p w:rsidR="00844DC5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Группа Мстислава Всеволодовича Келдыша разработала надежные меры по предупреждению флаттера.</w:t>
      </w:r>
      <w:r w:rsidR="00844DC5">
        <w:rPr>
          <w:rFonts w:ascii="Times New Roman" w:hAnsi="Times New Roman" w:cs="Times New Roman"/>
          <w:sz w:val="28"/>
          <w:szCs w:val="28"/>
        </w:rPr>
        <w:t xml:space="preserve"> </w:t>
      </w:r>
      <w:r w:rsidRPr="00CA0438">
        <w:rPr>
          <w:rFonts w:ascii="Times New Roman" w:hAnsi="Times New Roman" w:cs="Times New Roman"/>
          <w:sz w:val="28"/>
          <w:szCs w:val="28"/>
        </w:rPr>
        <w:t xml:space="preserve">Флаттер — </w:t>
      </w:r>
      <w:r w:rsidR="00844DC5">
        <w:rPr>
          <w:rFonts w:ascii="Times New Roman" w:hAnsi="Times New Roman" w:cs="Times New Roman"/>
          <w:sz w:val="28"/>
          <w:szCs w:val="28"/>
        </w:rPr>
        <w:t>явление</w:t>
      </w:r>
      <w:r w:rsidR="00844DC5" w:rsidRPr="00CA04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4DC5" w:rsidRPr="00CA0438">
        <w:rPr>
          <w:rFonts w:ascii="Times New Roman" w:hAnsi="Times New Roman" w:cs="Times New Roman"/>
          <w:sz w:val="28"/>
          <w:szCs w:val="28"/>
        </w:rPr>
        <w:t>вызывающим</w:t>
      </w:r>
      <w:proofErr w:type="gramEnd"/>
      <w:r w:rsidR="00844DC5" w:rsidRPr="00CA0438">
        <w:rPr>
          <w:rFonts w:ascii="Times New Roman" w:hAnsi="Times New Roman" w:cs="Times New Roman"/>
          <w:sz w:val="28"/>
          <w:szCs w:val="28"/>
        </w:rPr>
        <w:t xml:space="preserve"> разрушение самолетов в воздухе</w:t>
      </w:r>
      <w:r w:rsidRPr="00CA0438">
        <w:rPr>
          <w:rFonts w:ascii="Times New Roman" w:hAnsi="Times New Roman" w:cs="Times New Roman"/>
          <w:sz w:val="28"/>
          <w:szCs w:val="28"/>
        </w:rPr>
        <w:t>.</w:t>
      </w:r>
    </w:p>
    <w:p w:rsidR="00CA0438" w:rsidRPr="00CA0438" w:rsidRDefault="00844DC5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438" w:rsidRPr="00CA0438">
        <w:rPr>
          <w:rFonts w:ascii="Times New Roman" w:hAnsi="Times New Roman" w:cs="Times New Roman"/>
          <w:sz w:val="28"/>
          <w:szCs w:val="28"/>
        </w:rPr>
        <w:t xml:space="preserve">рофессором М. </w:t>
      </w:r>
      <w:proofErr w:type="spellStart"/>
      <w:r w:rsidR="00CA0438" w:rsidRPr="00CA0438">
        <w:rPr>
          <w:rFonts w:ascii="Times New Roman" w:hAnsi="Times New Roman" w:cs="Times New Roman"/>
          <w:sz w:val="28"/>
          <w:szCs w:val="28"/>
        </w:rPr>
        <w:t>В.Келдышем</w:t>
      </w:r>
      <w:proofErr w:type="spellEnd"/>
      <w:r w:rsidR="00CA0438" w:rsidRPr="00CA0438">
        <w:rPr>
          <w:rFonts w:ascii="Times New Roman" w:hAnsi="Times New Roman" w:cs="Times New Roman"/>
          <w:sz w:val="28"/>
          <w:szCs w:val="28"/>
        </w:rPr>
        <w:t xml:space="preserve"> была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математическая теория флаттера</w:t>
      </w:r>
      <w:r w:rsidR="00CA0438" w:rsidRPr="00CA0438">
        <w:rPr>
          <w:rFonts w:ascii="Times New Roman" w:hAnsi="Times New Roman" w:cs="Times New Roman"/>
          <w:sz w:val="28"/>
          <w:szCs w:val="28"/>
        </w:rPr>
        <w:t>. Ученым были даны рекомендации, которые требовалось учитывать при конструировании самолетов. Их приняли во внимание, и за время войны не было случаев разрушения самолетов из-за флаттера.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Ту-2</w:t>
      </w:r>
    </w:p>
    <w:p w:rsid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Пикирующий бомбардировщик Ту-2 позднее Ту-2С </w:t>
      </w:r>
      <w:proofErr w:type="gramStart"/>
      <w:r w:rsidRPr="00CA04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 xml:space="preserve">КБ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А.Н.Туполев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) с двумя двигателями мощностью по 1361,6 кВт, потолок 9,5 км, дальность полёта 2100 км; скорость до 570 км/ч, бомбовая нагрузка 100 кг! Специальное оборудование позволяло прицельно сбрасывать бомбы при разных режимах полёта – по горизонтали и при пикировании, возможность полета на одном моторе.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Ла-5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lastRenderedPageBreak/>
        <w:t>Ист</w:t>
      </w:r>
      <w:r w:rsidR="006D75EF">
        <w:rPr>
          <w:rFonts w:ascii="Times New Roman" w:hAnsi="Times New Roman" w:cs="Times New Roman"/>
          <w:sz w:val="28"/>
          <w:szCs w:val="28"/>
        </w:rPr>
        <w:t>ребитель высокого класса Ла-5 (</w:t>
      </w:r>
      <w:r w:rsidRPr="00CA0438">
        <w:rPr>
          <w:rFonts w:ascii="Times New Roman" w:hAnsi="Times New Roman" w:cs="Times New Roman"/>
          <w:sz w:val="28"/>
          <w:szCs w:val="28"/>
        </w:rPr>
        <w:t xml:space="preserve">конструктор С.А. Лавочкин) обладал скороподъёмностью, маневренностью, огневой мощью и большим потолком полёта </w:t>
      </w:r>
      <w:proofErr w:type="gramStart"/>
      <w:r w:rsidRPr="00CA04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 xml:space="preserve">более 11 км); он был прост в управлении и лёгок, от предыдущей модели ЛаГГ-3 отличался более мощным двигателем пятиконечной формы с воздушным охлаждением, такой двигатель, как броня, защищал лётчика при лобовых атаках. Одним из первых провел воздушный бой на Ла-5 против FW 190 в декабре 1942 г. командир 169-го ИАП (63-й ГИАП) 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А.А.Федотов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. Исход поединка оказался в пользу советского летчика и истребителя Лавочкина. После Сталинграда Ла-5 перестал быть новинкой и, в определенной мер</w:t>
      </w:r>
      <w:r w:rsidR="00844DC5">
        <w:rPr>
          <w:rFonts w:ascii="Times New Roman" w:hAnsi="Times New Roman" w:cs="Times New Roman"/>
          <w:sz w:val="28"/>
          <w:szCs w:val="28"/>
        </w:rPr>
        <w:t xml:space="preserve">е, экзотикой. </w:t>
      </w:r>
      <w:r w:rsidRPr="00CA043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Ноейрата</w:t>
      </w:r>
      <w:proofErr w:type="spellEnd"/>
      <w:r w:rsidRPr="00CA0438">
        <w:rPr>
          <w:rFonts w:ascii="Times New Roman" w:hAnsi="Times New Roman" w:cs="Times New Roman"/>
          <w:sz w:val="28"/>
          <w:szCs w:val="28"/>
        </w:rPr>
        <w:t>" "Новая крыса" – так окрестили Ла-5 немецкие летчики за "тупой" нос</w:t>
      </w:r>
      <w:proofErr w:type="gramStart"/>
      <w:r w:rsidR="00844DC5">
        <w:rPr>
          <w:rFonts w:ascii="Times New Roman" w:hAnsi="Times New Roman" w:cs="Times New Roman"/>
          <w:sz w:val="28"/>
          <w:szCs w:val="28"/>
        </w:rPr>
        <w:t xml:space="preserve"> </w:t>
      </w:r>
      <w:r w:rsidRPr="00CA0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Як-3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В 1943 году под руководством авиаконструктора Александра Сергеевича Яковлева на базе самолета Як-1 был спроектирован самый легкий и маневренный истребитель второй мировой войны.</w:t>
      </w:r>
      <w:r w:rsidR="003308B4">
        <w:rPr>
          <w:rFonts w:ascii="Times New Roman" w:hAnsi="Times New Roman" w:cs="Times New Roman"/>
          <w:sz w:val="28"/>
          <w:szCs w:val="28"/>
        </w:rPr>
        <w:t xml:space="preserve"> </w:t>
      </w:r>
      <w:r w:rsidRPr="00CA0438">
        <w:rPr>
          <w:rFonts w:ascii="Times New Roman" w:hAnsi="Times New Roman" w:cs="Times New Roman"/>
          <w:sz w:val="28"/>
          <w:szCs w:val="28"/>
        </w:rPr>
        <w:t>Он имел взлетную массу 2650 кг, высоту полета почти 12 км, для подъема на 5 км ему требовалось всего 4,1 мин. Всего выпущено 4848 экземпляров.</w:t>
      </w:r>
      <w:r w:rsidR="003308B4">
        <w:rPr>
          <w:rFonts w:ascii="Times New Roman" w:hAnsi="Times New Roman" w:cs="Times New Roman"/>
          <w:sz w:val="28"/>
          <w:szCs w:val="28"/>
        </w:rPr>
        <w:t xml:space="preserve"> </w:t>
      </w:r>
      <w:r w:rsidRPr="00CA0438">
        <w:rPr>
          <w:rFonts w:ascii="Times New Roman" w:hAnsi="Times New Roman" w:cs="Times New Roman"/>
          <w:sz w:val="28"/>
          <w:szCs w:val="28"/>
        </w:rPr>
        <w:t>На таких самолетах воевали летчики полка «Нормандия-Неман». А с мая 1943 года промышленность пустила в серийное производство истребитель ЯК-9 с пушкой 37 мм, развивающий скорость до 605 км/ч.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Ил-2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войны самой широкой известностью пользовался наш штурмовик Ил-2 </w:t>
      </w:r>
      <w:proofErr w:type="gramStart"/>
      <w:r w:rsidRPr="00CA04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>1942 г., конструктор С.В. Ильюшин). Ни одна армия не имела даже приблизительно равного ему по боевым качествам самолета-штурмовика.</w:t>
      </w:r>
      <w:r w:rsidR="003308B4">
        <w:rPr>
          <w:rFonts w:ascii="Times New Roman" w:hAnsi="Times New Roman" w:cs="Times New Roman"/>
          <w:sz w:val="28"/>
          <w:szCs w:val="28"/>
        </w:rPr>
        <w:t xml:space="preserve"> </w:t>
      </w:r>
      <w:r w:rsidRPr="00CA0438">
        <w:rPr>
          <w:rFonts w:ascii="Times New Roman" w:hAnsi="Times New Roman" w:cs="Times New Roman"/>
          <w:sz w:val="28"/>
          <w:szCs w:val="28"/>
        </w:rPr>
        <w:t xml:space="preserve">Модифицированный штурмовик Ил-2 с форсированным двигателем и крупнокалиберным пулемётом; скорость до 430 км/ч; хвостовая часть была </w:t>
      </w:r>
      <w:r w:rsidR="003308B4">
        <w:rPr>
          <w:rFonts w:ascii="Times New Roman" w:hAnsi="Times New Roman" w:cs="Times New Roman"/>
          <w:sz w:val="28"/>
          <w:szCs w:val="28"/>
        </w:rPr>
        <w:t>защищена стрелковой установкой. Ф</w:t>
      </w:r>
      <w:r w:rsidRPr="00CA0438">
        <w:rPr>
          <w:rFonts w:ascii="Times New Roman" w:hAnsi="Times New Roman" w:cs="Times New Roman"/>
          <w:sz w:val="28"/>
          <w:szCs w:val="28"/>
        </w:rPr>
        <w:t>ашисты прозвали его «чёрной смертью».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Размагничивание судов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Еще до войны в Ленинградском физико-техническом институте под руководством профессора А.П. Александрова группой ученых были начаты работы по уменьшению возможности поражения кораблей магнитными минами. В их ходе был создан обмоточный метод размагничивания судов.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Известно, что земной шар создает </w:t>
      </w:r>
      <w:r w:rsidR="003308B4">
        <w:rPr>
          <w:rFonts w:ascii="Times New Roman" w:hAnsi="Times New Roman" w:cs="Times New Roman"/>
          <w:sz w:val="28"/>
          <w:szCs w:val="28"/>
        </w:rPr>
        <w:t xml:space="preserve">вокруг себя магнитное поле, </w:t>
      </w:r>
      <w:r w:rsidRPr="00CA0438">
        <w:rPr>
          <w:rFonts w:ascii="Times New Roman" w:hAnsi="Times New Roman" w:cs="Times New Roman"/>
          <w:sz w:val="28"/>
          <w:szCs w:val="28"/>
        </w:rPr>
        <w:t>небольшое по величине</w:t>
      </w:r>
      <w:r w:rsidR="003308B4">
        <w:rPr>
          <w:rFonts w:ascii="Times New Roman" w:hAnsi="Times New Roman" w:cs="Times New Roman"/>
          <w:sz w:val="28"/>
          <w:szCs w:val="28"/>
        </w:rPr>
        <w:t xml:space="preserve">. </w:t>
      </w:r>
      <w:r w:rsidRPr="00CA0438">
        <w:rPr>
          <w:rFonts w:ascii="Times New Roman" w:hAnsi="Times New Roman" w:cs="Times New Roman"/>
          <w:sz w:val="28"/>
          <w:szCs w:val="28"/>
        </w:rPr>
        <w:t>Однако его достаточно, чтоб</w:t>
      </w:r>
      <w:r w:rsidR="003308B4">
        <w:rPr>
          <w:rFonts w:ascii="Times New Roman" w:hAnsi="Times New Roman" w:cs="Times New Roman"/>
          <w:sz w:val="28"/>
          <w:szCs w:val="28"/>
        </w:rPr>
        <w:t xml:space="preserve">ы ориентировать стрелку компаса. </w:t>
      </w:r>
      <w:r w:rsidRPr="00CA0438">
        <w:rPr>
          <w:rFonts w:ascii="Times New Roman" w:hAnsi="Times New Roman" w:cs="Times New Roman"/>
          <w:sz w:val="28"/>
          <w:szCs w:val="28"/>
        </w:rPr>
        <w:t xml:space="preserve">Если в этом поле находится массивный </w:t>
      </w:r>
      <w:r w:rsidR="003308B4">
        <w:rPr>
          <w:rFonts w:ascii="Times New Roman" w:hAnsi="Times New Roman" w:cs="Times New Roman"/>
          <w:sz w:val="28"/>
          <w:szCs w:val="28"/>
        </w:rPr>
        <w:t>железный или стальной предмет</w:t>
      </w:r>
      <w:r w:rsidRPr="00CA0438">
        <w:rPr>
          <w:rFonts w:ascii="Times New Roman" w:hAnsi="Times New Roman" w:cs="Times New Roman"/>
          <w:sz w:val="28"/>
          <w:szCs w:val="28"/>
        </w:rPr>
        <w:t>, например, корабль</w:t>
      </w:r>
      <w:r w:rsidR="003308B4">
        <w:rPr>
          <w:rFonts w:ascii="Times New Roman" w:hAnsi="Times New Roman" w:cs="Times New Roman"/>
          <w:sz w:val="28"/>
          <w:szCs w:val="28"/>
        </w:rPr>
        <w:t xml:space="preserve"> массой</w:t>
      </w:r>
      <w:r w:rsidRPr="00CA0438">
        <w:rPr>
          <w:rFonts w:ascii="Times New Roman" w:hAnsi="Times New Roman" w:cs="Times New Roman"/>
          <w:sz w:val="28"/>
          <w:szCs w:val="28"/>
        </w:rPr>
        <w:t xml:space="preserve"> несколько тысяч тонн, то магнитное поле может увеличиться в несколько десятков раз.</w:t>
      </w:r>
      <w:r w:rsidR="003308B4">
        <w:rPr>
          <w:rFonts w:ascii="Times New Roman" w:hAnsi="Times New Roman" w:cs="Times New Roman"/>
          <w:sz w:val="28"/>
          <w:szCs w:val="28"/>
        </w:rPr>
        <w:t xml:space="preserve"> Намагниченный корабль попадал в поле действия магнитных мин противника.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lastRenderedPageBreak/>
        <w:t>На кораблях специальным образом располагали большие катушки из проводов, по которым пропускался электрический ток. Он порождал магнитное поле, компенсирующее поле корабля. Все боевые корабли подвергались в портах «антимагнитной обработке» и выходили в море размагниченными. Тем самым были спасены многие тысячи жизней наших военных моряков.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К августу 1941 года ученые защитили от магнитных мин основную часть боевых кораблей на всех действующих флотах и флотилиях. Этот подвиг ученых увековечен памятником им в Севастополе.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Магнитный механизм для подрыва танков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В начале войны к ученым обратились представители инженерных вой</w:t>
      </w:r>
      <w:proofErr w:type="gramStart"/>
      <w:r w:rsidRPr="00CA0438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>осьбой выяснить, нельзя ли разработать подобную мину для танков. Эта работа была сделана на Урале. Физикам предоставили несколько танков. Провели измерения магнитного поля под ними на разных глубинах.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Оказалось, что поле довольно заметное, и можно было попробовать применить магнитный механизм для подрыва танков. Однако ставилось важное дополнительное требование: сама мина должна содержать как можно меньше металла. Ведь к тому времени уже были разработаны миноискатели.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Потребовалось придумать специальный сплав, легко намагничиваю</w:t>
      </w:r>
      <w:r w:rsidR="00DE24D5">
        <w:rPr>
          <w:rFonts w:ascii="Times New Roman" w:hAnsi="Times New Roman" w:cs="Times New Roman"/>
          <w:sz w:val="28"/>
          <w:szCs w:val="28"/>
        </w:rPr>
        <w:t xml:space="preserve">щийся под действием поля танка, и </w:t>
      </w:r>
      <w:r w:rsidRPr="00CA0438">
        <w:rPr>
          <w:rFonts w:ascii="Times New Roman" w:hAnsi="Times New Roman" w:cs="Times New Roman"/>
          <w:sz w:val="28"/>
          <w:szCs w:val="28"/>
        </w:rPr>
        <w:t>позволял подорвать не только танк, но и автомашину.</w:t>
      </w:r>
    </w:p>
    <w:p w:rsidR="00CA0438" w:rsidRPr="003D607E" w:rsidRDefault="00CA0438" w:rsidP="003D60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Радиолокатор типа "РЕДУТ"</w:t>
      </w:r>
    </w:p>
    <w:p w:rsidR="00CA0438" w:rsidRPr="00CA0438" w:rsidRDefault="00DE24D5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A0438" w:rsidRPr="00CA0438">
        <w:rPr>
          <w:rFonts w:ascii="Times New Roman" w:hAnsi="Times New Roman" w:cs="Times New Roman"/>
          <w:sz w:val="28"/>
          <w:szCs w:val="28"/>
        </w:rPr>
        <w:t xml:space="preserve">физиками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="00CA0438" w:rsidRPr="00CA0438">
        <w:rPr>
          <w:rFonts w:ascii="Times New Roman" w:hAnsi="Times New Roman" w:cs="Times New Roman"/>
          <w:sz w:val="28"/>
          <w:szCs w:val="28"/>
        </w:rPr>
        <w:t>важную проблему</w:t>
      </w:r>
      <w:proofErr w:type="gramEnd"/>
      <w:r w:rsidR="00CA0438" w:rsidRPr="00CA0438">
        <w:rPr>
          <w:rFonts w:ascii="Times New Roman" w:hAnsi="Times New Roman" w:cs="Times New Roman"/>
          <w:sz w:val="28"/>
          <w:szCs w:val="28"/>
        </w:rPr>
        <w:t xml:space="preserve"> - создать технику, которая бы позволяла осуществлять обнаружение воздушных целей на дальних подступах от военных и гражданских объектов независимо от состояния погоды. Эта проблема оказалась успешно разрешенной при участии А.Ф. Иоффе.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 xml:space="preserve">Создание в 1941 году радиолокатора типа "РЕДУТ" </w:t>
      </w:r>
      <w:r w:rsidR="00DE24D5">
        <w:rPr>
          <w:rFonts w:ascii="Times New Roman" w:hAnsi="Times New Roman" w:cs="Times New Roman"/>
          <w:sz w:val="28"/>
          <w:szCs w:val="28"/>
        </w:rPr>
        <w:t xml:space="preserve">вывело </w:t>
      </w:r>
      <w:r w:rsidRPr="00CA0438">
        <w:rPr>
          <w:rFonts w:ascii="Times New Roman" w:hAnsi="Times New Roman" w:cs="Times New Roman"/>
          <w:sz w:val="28"/>
          <w:szCs w:val="28"/>
        </w:rPr>
        <w:t>Россию на передовые позиции в мире в области создания радиолокаторов дальнего обнаружения самолетов. 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В 1941-1945 годах</w:t>
      </w:r>
      <w:r w:rsidR="00721E51">
        <w:rPr>
          <w:rFonts w:ascii="Times New Roman" w:hAnsi="Times New Roman" w:cs="Times New Roman"/>
          <w:sz w:val="28"/>
          <w:szCs w:val="28"/>
        </w:rPr>
        <w:t xml:space="preserve"> было произведено 607 таких радиолокаторов</w:t>
      </w:r>
      <w:r w:rsidRPr="00CA0438">
        <w:rPr>
          <w:rFonts w:ascii="Times New Roman" w:hAnsi="Times New Roman" w:cs="Times New Roman"/>
          <w:sz w:val="28"/>
          <w:szCs w:val="28"/>
        </w:rPr>
        <w:t>.</w:t>
      </w:r>
    </w:p>
    <w:p w:rsid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Первые отечественные </w:t>
      </w:r>
      <w:r w:rsidRPr="00CA0438">
        <w:rPr>
          <w:rFonts w:ascii="Times New Roman" w:hAnsi="Times New Roman" w:cs="Times New Roman"/>
          <w:sz w:val="28"/>
          <w:szCs w:val="28"/>
          <w:u w:val="single"/>
        </w:rPr>
        <w:t>самолетные радиолокаторы</w:t>
      </w:r>
      <w:r w:rsidRPr="00CA0438">
        <w:rPr>
          <w:rFonts w:ascii="Times New Roman" w:hAnsi="Times New Roman" w:cs="Times New Roman"/>
          <w:sz w:val="28"/>
          <w:szCs w:val="28"/>
        </w:rPr>
        <w:t> были созданы в июле 1942 г. под руководством  </w:t>
      </w:r>
      <w:proofErr w:type="spellStart"/>
      <w:r w:rsidRPr="00CA0438">
        <w:rPr>
          <w:rFonts w:ascii="Times New Roman" w:hAnsi="Times New Roman" w:cs="Times New Roman"/>
          <w:sz w:val="28"/>
          <w:szCs w:val="28"/>
        </w:rPr>
        <w:t>В.В.Тихомирова</w:t>
      </w:r>
      <w:proofErr w:type="spellEnd"/>
      <w:proofErr w:type="gramStart"/>
      <w:r w:rsidRPr="00CA04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A0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438">
        <w:rPr>
          <w:rFonts w:ascii="Times New Roman" w:hAnsi="Times New Roman" w:cs="Times New Roman"/>
          <w:sz w:val="28"/>
          <w:szCs w:val="28"/>
        </w:rPr>
        <w:t xml:space="preserve"> Первое боевое крещение эти самолеты приняли в конце 1942 г. под Москвой, а затем под Сталинград</w:t>
      </w:r>
      <w:r w:rsidR="00721E51">
        <w:rPr>
          <w:rFonts w:ascii="Times New Roman" w:hAnsi="Times New Roman" w:cs="Times New Roman"/>
          <w:sz w:val="28"/>
          <w:szCs w:val="28"/>
        </w:rPr>
        <w:t>ом</w:t>
      </w:r>
      <w:r w:rsidRPr="00CA0438">
        <w:rPr>
          <w:rFonts w:ascii="Times New Roman" w:hAnsi="Times New Roman" w:cs="Times New Roman"/>
          <w:sz w:val="28"/>
          <w:szCs w:val="28"/>
        </w:rPr>
        <w:t xml:space="preserve"> для перехвата немецких самолетов, снабжавших техникой и продовольствием армию Паулюса. Успешно действовали самолеты-перехватчики и под Ленинградом в феврале-мае 1943 г.</w:t>
      </w:r>
    </w:p>
    <w:p w:rsidR="00721E51" w:rsidRPr="00CA0438" w:rsidRDefault="00721E51" w:rsidP="00CA0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438" w:rsidRPr="00CA0438" w:rsidRDefault="003D607E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14. </w:t>
      </w:r>
      <w:r w:rsidR="00CA0438" w:rsidRPr="00CA04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Приборы ночного видения.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П. Ощепков занимался созданием приборов ночного видения.</w:t>
      </w:r>
    </w:p>
    <w:p w:rsidR="00CA0438" w:rsidRPr="00CA0438" w:rsidRDefault="00CA0438" w:rsidP="00CA0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Коллективы Государственного оптического института под руководством Сергея Ивановича Вавилова и Института точной механики и оптики провели ряд исследований, которые способствовали обеспечению нашей армии, авиации и флота первоклассными оптическими приборами - дальномерами, стереотрубами, биноклями, перископами, прицелами.</w:t>
      </w:r>
    </w:p>
    <w:p w:rsidR="00CA0438" w:rsidRPr="003D607E" w:rsidRDefault="00CA0438" w:rsidP="003D607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0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Ядерная энергетика.</w:t>
      </w:r>
    </w:p>
    <w:p w:rsidR="00CA0438" w:rsidRPr="00CA0438" w:rsidRDefault="00CA0438" w:rsidP="00CA0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11 февраля 1943 г. Сталин подписал постановление Правительства СССР об организации работ по использованию атомной энергии в военных целях. Возглавил это дело В.М. Молотов. По рекомендации А.Ф. Иоффе общее научное руководство было поручено И.В. Курчатову.</w:t>
      </w:r>
    </w:p>
    <w:p w:rsidR="00CA0438" w:rsidRPr="00CA0438" w:rsidRDefault="00CA0438" w:rsidP="00CA0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Ю.Б. Харитон возглавил исследования по созданию конструкции ядерного заряда.</w:t>
      </w:r>
    </w:p>
    <w:p w:rsidR="00CA0438" w:rsidRPr="00CA0438" w:rsidRDefault="00CA0438" w:rsidP="00CA0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29 августа 1949 года был произведён </w:t>
      </w:r>
      <w:r w:rsidRPr="00CA0438">
        <w:rPr>
          <w:rFonts w:ascii="Times New Roman" w:hAnsi="Times New Roman" w:cs="Times New Roman"/>
          <w:sz w:val="28"/>
          <w:szCs w:val="28"/>
          <w:u w:val="single"/>
        </w:rPr>
        <w:t>взрыв первой советской атомной бомбы</w:t>
      </w:r>
      <w:r w:rsidRPr="00CA0438">
        <w:rPr>
          <w:rFonts w:ascii="Times New Roman" w:hAnsi="Times New Roman" w:cs="Times New Roman"/>
          <w:sz w:val="28"/>
          <w:szCs w:val="28"/>
        </w:rPr>
        <w:t>.</w:t>
      </w:r>
    </w:p>
    <w:p w:rsidR="00CA0438" w:rsidRPr="00CA0438" w:rsidRDefault="00CA0438" w:rsidP="00CA0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438">
        <w:rPr>
          <w:rFonts w:ascii="Times New Roman" w:hAnsi="Times New Roman" w:cs="Times New Roman"/>
          <w:sz w:val="28"/>
          <w:szCs w:val="28"/>
        </w:rPr>
        <w:t>Под руководством Курчатова была разработана также первая в мире водородная бомба, подорванная </w:t>
      </w:r>
      <w:r w:rsidRPr="00CA0438">
        <w:rPr>
          <w:rFonts w:ascii="Times New Roman" w:hAnsi="Times New Roman" w:cs="Times New Roman"/>
          <w:sz w:val="28"/>
          <w:szCs w:val="28"/>
          <w:u w:val="single"/>
        </w:rPr>
        <w:t>12 августа</w:t>
      </w:r>
      <w:r w:rsidRPr="00CA0438">
        <w:rPr>
          <w:rFonts w:ascii="Times New Roman" w:hAnsi="Times New Roman" w:cs="Times New Roman"/>
          <w:sz w:val="28"/>
          <w:szCs w:val="28"/>
        </w:rPr>
        <w:t> 1953 года.</w:t>
      </w:r>
    </w:p>
    <w:p w:rsidR="00AF48AA" w:rsidRDefault="00AF48AA" w:rsidP="00AF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8AA" w:rsidRPr="00721E51" w:rsidRDefault="00AF48AA" w:rsidP="00AF4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E51">
        <w:rPr>
          <w:rFonts w:ascii="Times New Roman" w:hAnsi="Times New Roman" w:cs="Times New Roman"/>
          <w:b/>
          <w:sz w:val="28"/>
          <w:szCs w:val="28"/>
          <w:u w:val="single"/>
        </w:rPr>
        <w:t>Приведём некоторые цифры:</w:t>
      </w:r>
    </w:p>
    <w:p w:rsidR="00AF48AA" w:rsidRPr="00AF48AA" w:rsidRDefault="00721E51" w:rsidP="00721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8AA" w:rsidRPr="00AF48AA">
        <w:rPr>
          <w:rFonts w:ascii="Times New Roman" w:hAnsi="Times New Roman" w:cs="Times New Roman"/>
          <w:sz w:val="28"/>
          <w:szCs w:val="28"/>
        </w:rPr>
        <w:t xml:space="preserve"> началу Великой Отечественной войны промышленная база фашисткой Германии вместе с базой её союзников и порабощённых стран превышала советскую в 1,5 – 2 раза, а в 1942 г. в связи с захватом богат</w:t>
      </w:r>
      <w:r>
        <w:rPr>
          <w:rFonts w:ascii="Times New Roman" w:hAnsi="Times New Roman" w:cs="Times New Roman"/>
          <w:sz w:val="28"/>
          <w:szCs w:val="28"/>
        </w:rPr>
        <w:t>ейших районов СССР – в 3-4 раза.</w:t>
      </w:r>
    </w:p>
    <w:p w:rsidR="00AF48AA" w:rsidRPr="00AF48AA" w:rsidRDefault="00721E51" w:rsidP="00721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F48AA" w:rsidRPr="00AF48AA">
        <w:rPr>
          <w:rFonts w:ascii="Times New Roman" w:hAnsi="Times New Roman" w:cs="Times New Roman"/>
          <w:sz w:val="28"/>
          <w:szCs w:val="28"/>
        </w:rPr>
        <w:t xml:space="preserve">отя Советский Союз располагал значительно более слабой военно-промышленной базой, чем противник, он превзошёл его в производстве военной техники: по орудиям – более чем в 2 раза, по танкам и самоходным артиллерийским установкам (САУ) – почти в 2 раза, по самолётам – в 1,7 раза, по </w:t>
      </w:r>
      <w:r>
        <w:rPr>
          <w:rFonts w:ascii="Times New Roman" w:hAnsi="Times New Roman" w:cs="Times New Roman"/>
          <w:sz w:val="28"/>
          <w:szCs w:val="28"/>
        </w:rPr>
        <w:t>автоматам и миномётам – в 5 раз.</w:t>
      </w:r>
    </w:p>
    <w:p w:rsidR="00AF48AA" w:rsidRPr="00AF48AA" w:rsidRDefault="00721E51" w:rsidP="00721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8AA" w:rsidRPr="00AF48AA">
        <w:rPr>
          <w:rFonts w:ascii="Times New Roman" w:hAnsi="Times New Roman" w:cs="Times New Roman"/>
          <w:sz w:val="28"/>
          <w:szCs w:val="28"/>
        </w:rPr>
        <w:t xml:space="preserve"> январе 1945 г. мы имели в 2,8 раза больше танков, чем гитлеровцы, в 3,2 раза больше артиллерии и мином</w:t>
      </w:r>
      <w:r>
        <w:rPr>
          <w:rFonts w:ascii="Times New Roman" w:hAnsi="Times New Roman" w:cs="Times New Roman"/>
          <w:sz w:val="28"/>
          <w:szCs w:val="28"/>
        </w:rPr>
        <w:t>ётов, в 7,4 раза больше авиации.</w:t>
      </w:r>
    </w:p>
    <w:p w:rsidR="005A4EDF" w:rsidRPr="00CA0438" w:rsidRDefault="00721E51" w:rsidP="00721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8AA" w:rsidRPr="00AF48AA">
        <w:rPr>
          <w:rFonts w:ascii="Times New Roman" w:hAnsi="Times New Roman" w:cs="Times New Roman"/>
          <w:sz w:val="28"/>
          <w:szCs w:val="28"/>
        </w:rPr>
        <w:t xml:space="preserve"> ходе войны было проведено не просто оснащение техникой нашей армии</w:t>
      </w:r>
      <w:r>
        <w:rPr>
          <w:rFonts w:ascii="Times New Roman" w:hAnsi="Times New Roman" w:cs="Times New Roman"/>
          <w:sz w:val="28"/>
          <w:szCs w:val="28"/>
        </w:rPr>
        <w:t>, но и её полное перевооружение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F48AA" w:rsidRPr="00AF48AA">
        <w:rPr>
          <w:rFonts w:ascii="Times New Roman" w:hAnsi="Times New Roman" w:cs="Times New Roman"/>
          <w:sz w:val="28"/>
          <w:szCs w:val="28"/>
        </w:rPr>
        <w:t>аких фактов история до этого не знала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5A4EDF" w:rsidRPr="00CA0438" w:rsidSect="00CA04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4E" w:rsidRDefault="009A324E" w:rsidP="00CA0438">
      <w:pPr>
        <w:spacing w:after="0" w:line="240" w:lineRule="auto"/>
      </w:pPr>
      <w:r>
        <w:separator/>
      </w:r>
    </w:p>
  </w:endnote>
  <w:endnote w:type="continuationSeparator" w:id="0">
    <w:p w:rsidR="009A324E" w:rsidRDefault="009A324E" w:rsidP="00C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850151"/>
      <w:docPartObj>
        <w:docPartGallery w:val="Page Numbers (Bottom of Page)"/>
        <w:docPartUnique/>
      </w:docPartObj>
    </w:sdtPr>
    <w:sdtEndPr/>
    <w:sdtContent>
      <w:p w:rsidR="00CA0438" w:rsidRDefault="00CA0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51">
          <w:rPr>
            <w:noProof/>
          </w:rPr>
          <w:t>6</w:t>
        </w:r>
        <w:r>
          <w:fldChar w:fldCharType="end"/>
        </w:r>
      </w:p>
    </w:sdtContent>
  </w:sdt>
  <w:p w:rsidR="00CA0438" w:rsidRDefault="00CA0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4E" w:rsidRDefault="009A324E" w:rsidP="00CA0438">
      <w:pPr>
        <w:spacing w:after="0" w:line="240" w:lineRule="auto"/>
      </w:pPr>
      <w:r>
        <w:separator/>
      </w:r>
    </w:p>
  </w:footnote>
  <w:footnote w:type="continuationSeparator" w:id="0">
    <w:p w:rsidR="009A324E" w:rsidRDefault="009A324E" w:rsidP="00CA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F9A"/>
    <w:multiLevelType w:val="hybridMultilevel"/>
    <w:tmpl w:val="4EB61892"/>
    <w:lvl w:ilvl="0" w:tplc="DFBCB820">
      <w:start w:val="15"/>
      <w:numFmt w:val="decimal"/>
      <w:lvlText w:val="%1."/>
      <w:lvlJc w:val="left"/>
      <w:pPr>
        <w:ind w:left="735" w:hanging="375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D8E"/>
    <w:multiLevelType w:val="hybridMultilevel"/>
    <w:tmpl w:val="CE922F64"/>
    <w:lvl w:ilvl="0" w:tplc="4A5CFC32">
      <w:start w:val="5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065EB"/>
    <w:multiLevelType w:val="hybridMultilevel"/>
    <w:tmpl w:val="5E9E44B4"/>
    <w:lvl w:ilvl="0" w:tplc="60BC6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8"/>
    <w:rsid w:val="000333D3"/>
    <w:rsid w:val="003154F5"/>
    <w:rsid w:val="003308B4"/>
    <w:rsid w:val="003D607E"/>
    <w:rsid w:val="00510CF3"/>
    <w:rsid w:val="00560D33"/>
    <w:rsid w:val="005A4EDF"/>
    <w:rsid w:val="005E7AF7"/>
    <w:rsid w:val="006D75EF"/>
    <w:rsid w:val="00721E51"/>
    <w:rsid w:val="00844DC5"/>
    <w:rsid w:val="009A324E"/>
    <w:rsid w:val="00AF48AA"/>
    <w:rsid w:val="00B178BA"/>
    <w:rsid w:val="00CA0438"/>
    <w:rsid w:val="00D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438"/>
  </w:style>
  <w:style w:type="paragraph" w:styleId="a5">
    <w:name w:val="footer"/>
    <w:basedOn w:val="a"/>
    <w:link w:val="a6"/>
    <w:uiPriority w:val="99"/>
    <w:unhideWhenUsed/>
    <w:rsid w:val="00CA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438"/>
  </w:style>
  <w:style w:type="paragraph" w:styleId="a7">
    <w:name w:val="List Paragraph"/>
    <w:basedOn w:val="a"/>
    <w:uiPriority w:val="34"/>
    <w:qFormat/>
    <w:rsid w:val="00CA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438"/>
  </w:style>
  <w:style w:type="paragraph" w:styleId="a5">
    <w:name w:val="footer"/>
    <w:basedOn w:val="a"/>
    <w:link w:val="a6"/>
    <w:uiPriority w:val="99"/>
    <w:unhideWhenUsed/>
    <w:rsid w:val="00CA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438"/>
  </w:style>
  <w:style w:type="paragraph" w:styleId="a7">
    <w:name w:val="List Paragraph"/>
    <w:basedOn w:val="a"/>
    <w:uiPriority w:val="34"/>
    <w:qFormat/>
    <w:rsid w:val="00CA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12</cp:revision>
  <dcterms:created xsi:type="dcterms:W3CDTF">2020-03-11T14:59:00Z</dcterms:created>
  <dcterms:modified xsi:type="dcterms:W3CDTF">2020-03-19T09:44:00Z</dcterms:modified>
</cp:coreProperties>
</file>