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по делам несовершеннолетних и защите их прав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</w:t>
      </w:r>
      <w:r w:rsidR="00FC16A9" w:rsidRPr="00AB7FCA">
        <w:rPr>
          <w:rFonts w:ascii="Times New Roman" w:hAnsi="Times New Roman" w:cs="Times New Roman"/>
          <w:b/>
          <w:bCs/>
          <w:sz w:val="24"/>
          <w:szCs w:val="24"/>
        </w:rPr>
        <w:t>Московского</w:t>
      </w:r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 района в городе Твери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Pr="00FC16A9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E34" w:rsidRPr="00FC16A9" w:rsidRDefault="00EB6E34" w:rsidP="00EB6E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ТРАВМАТИЗМА У ДЕТЕЙ </w:t>
      </w:r>
    </w:p>
    <w:p w:rsidR="00EB6E34" w:rsidRPr="00FC16A9" w:rsidRDefault="00EB6E34" w:rsidP="00FC16A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 xml:space="preserve">(МЕТОДИЧЕСКИЕ РЕКОМЕНДАЦИИ </w:t>
      </w:r>
      <w:r w:rsidR="00AB7FCA">
        <w:rPr>
          <w:rFonts w:ascii="Times New Roman" w:hAnsi="Times New Roman" w:cs="Times New Roman"/>
          <w:bCs/>
          <w:sz w:val="26"/>
          <w:szCs w:val="26"/>
        </w:rPr>
        <w:t xml:space="preserve">ДЛЯ ИСПОЛЬЗОВАНИЯ В РАБОТЕ </w:t>
      </w:r>
      <w:r w:rsidRPr="00FC16A9">
        <w:rPr>
          <w:rFonts w:ascii="Times New Roman" w:hAnsi="Times New Roman" w:cs="Times New Roman"/>
          <w:bCs/>
          <w:sz w:val="26"/>
          <w:szCs w:val="26"/>
        </w:rPr>
        <w:t>В РОДИТЕЛЬСКИХ АУДИТОРИЯХ)</w:t>
      </w: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CA" w:rsidRDefault="00AB7FCA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</w:t>
      </w:r>
      <w:r w:rsidR="00FC16A9"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5940CB" w:rsidRPr="00AB7FCA" w:rsidRDefault="005940CB" w:rsidP="00594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травматизма у детей.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Работа родителей по предупреждению травматизма должна идти в 2 направлениях: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Устранение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ситуаций;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бытовые травмы (60– 68%). Причем у детей до 7 лет они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составляют около 80% всех повреждений. При этом 78% травм дети получают во дворах, на улицах и только 22% – в помещениях.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 xml:space="preserve">Причины детского травматизма: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2. На второе место по частоте встречаемости –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3. На третьем месте – травмы при прикосновении в морозный день к металлич</w:t>
      </w:r>
      <w:bookmarkStart w:id="0" w:name="_GoBack"/>
      <w:bookmarkEnd w:id="0"/>
      <w:r w:rsidRPr="00AB7FCA">
        <w:rPr>
          <w:rFonts w:ascii="Times New Roman" w:hAnsi="Times New Roman" w:cs="Times New Roman"/>
          <w:sz w:val="24"/>
          <w:szCs w:val="24"/>
        </w:rPr>
        <w:t xml:space="preserve">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падающих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с крыш сосульках, свисающими глыбами снега в период оттепели;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4. На четвертом месте –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от неприкрепленной мебели в группах;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при ДТП. </w:t>
      </w:r>
    </w:p>
    <w:p w:rsidR="00FC16A9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Наиболее часто встречающийся травматизм у детей – бытовой.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виды травм, которые дети могут получить дома, и их причины: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ожог от горячей плиты, посуды, пищи, кипятка, пара, утюга, других электроприборов и открытого огня;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падение с кровати, окна, стола и ступенек;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удушье от мелких предметов (монет, пуговиц, гаек и др.);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отравление бытовыми химическими веществами (инсектицидами, моющими жидкостями, отбеливателями и др.);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 от неисправных электроприборов, обнаженных проводов, от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Падения.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Падение - распространенная причина ушибов, переломов костей и серьезных травм головы. Их можно предотвратить, если: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е разрешать детям лазить в опасных местах; -устанавливать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Порезы.</w:t>
      </w:r>
      <w:r w:rsidRPr="00AB7FCA">
        <w:rPr>
          <w:rFonts w:ascii="Times New Roman" w:hAnsi="Times New Roman" w:cs="Times New Roman"/>
          <w:sz w:val="24"/>
          <w:szCs w:val="24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Травматизм на дороге</w:t>
      </w:r>
      <w:r w:rsidRPr="00AB7FCA">
        <w:rPr>
          <w:rFonts w:ascii="Times New Roman" w:hAnsi="Times New Roman" w:cs="Times New Roman"/>
          <w:sz w:val="24"/>
          <w:szCs w:val="24"/>
        </w:rPr>
        <w:t xml:space="preserve">. Из всевозможных травм на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улично-транспортную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в дорожное происшествие попадают под колеса другой машины.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Дети должны знать и соблюдать следующие правила, когда переходят дорогу: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остановиться на обочине;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посмотреть в обе стороны;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перед тем как переходить дорогу, убедиться, что машин или других транспортных средств на дороге нет;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переходя дорогу, держаться за руку взрослого или ребенка старшего возраста;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идти, но ни в коем случае не бежать;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переходить дорогу только в установленных местах на зеленый сигнал светофора;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на дорогу надо выходить спокойно, сосредоточенно, уверенно и так, чтобы водитель видел тебя;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переходить дорогу надо по перпендикуляру к оси, а не по диагонали;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если транспортный поток застал на середине дороги, следует остановиться и не паниковать;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маленького ребенка переводить через дорогу надо только за руку;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надо научить ребенка не поддаваться "стадному" чувству при переходе улицы группой;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детям нельзя играть возле дороги, особенно с мячом;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FCA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 xml:space="preserve">Еще ни одно увлечение детей не приводило к такому наплыву раненых, как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роллинге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детям роликовых коньков китайского производства, хотя и стоят они дешевле. Они </w:t>
      </w:r>
      <w:proofErr w:type="spellStart"/>
      <w:r w:rsidRPr="00AB7FCA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AB7FCA">
        <w:rPr>
          <w:rFonts w:ascii="Times New Roman" w:hAnsi="Times New Roman" w:cs="Times New Roman"/>
          <w:sz w:val="24"/>
          <w:szCs w:val="24"/>
        </w:rPr>
        <w:t xml:space="preserve">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Водный травматизм</w:t>
      </w:r>
      <w:r w:rsidRPr="00AB7FCA">
        <w:rPr>
          <w:rFonts w:ascii="Times New Roman" w:hAnsi="Times New Roman" w:cs="Times New Roman"/>
          <w:sz w:val="24"/>
          <w:szCs w:val="24"/>
        </w:rPr>
        <w:t>. 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7FCA">
        <w:rPr>
          <w:rFonts w:ascii="Times New Roman" w:hAnsi="Times New Roman" w:cs="Times New Roman"/>
          <w:sz w:val="24"/>
          <w:szCs w:val="24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 xml:space="preserve">Ожоги. </w:t>
      </w:r>
      <w:proofErr w:type="gramStart"/>
      <w:r w:rsidRPr="00AB7FCA">
        <w:rPr>
          <w:rFonts w:ascii="Times New Roman" w:hAnsi="Times New Roman" w:cs="Times New Roman"/>
          <w:sz w:val="24"/>
          <w:szCs w:val="24"/>
        </w:rPr>
        <w:t xml:space="preserve">Ожогов можно избежать, если: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Удушье от малых предметов.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Отравления.</w:t>
      </w:r>
      <w:r w:rsidRPr="00AB7FCA">
        <w:rPr>
          <w:rFonts w:ascii="Times New Roman" w:hAnsi="Times New Roman" w:cs="Times New Roman"/>
          <w:sz w:val="24"/>
          <w:szCs w:val="24"/>
        </w:rPr>
        <w:t xml:space="preserve">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t>Поражение электрическим током.</w:t>
      </w:r>
      <w:r w:rsidRPr="00AB7FCA">
        <w:rPr>
          <w:rFonts w:ascii="Times New Roman" w:hAnsi="Times New Roman" w:cs="Times New Roman"/>
          <w:sz w:val="24"/>
          <w:szCs w:val="24"/>
        </w:rPr>
        <w:t xml:space="preserve">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EB6E34" w:rsidRPr="00AB7FCA" w:rsidRDefault="005940CB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EB6E34" w:rsidRPr="00AB7FCA" w:rsidRDefault="00EB6E34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E34" w:rsidRPr="00AB7FCA" w:rsidSect="00EB6E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61" w:rsidRDefault="00113961" w:rsidP="00FC16A9">
      <w:pPr>
        <w:spacing w:after="0" w:line="240" w:lineRule="auto"/>
      </w:pPr>
      <w:r>
        <w:separator/>
      </w:r>
    </w:p>
  </w:endnote>
  <w:endnote w:type="continuationSeparator" w:id="0">
    <w:p w:rsidR="00113961" w:rsidRDefault="00113961" w:rsidP="00FC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61" w:rsidRDefault="00113961" w:rsidP="00FC16A9">
      <w:pPr>
        <w:spacing w:after="0" w:line="240" w:lineRule="auto"/>
      </w:pPr>
      <w:r>
        <w:separator/>
      </w:r>
    </w:p>
  </w:footnote>
  <w:footnote w:type="continuationSeparator" w:id="0">
    <w:p w:rsidR="00113961" w:rsidRDefault="00113961" w:rsidP="00FC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B31"/>
    <w:multiLevelType w:val="multilevel"/>
    <w:tmpl w:val="046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A4CFE"/>
    <w:multiLevelType w:val="hybridMultilevel"/>
    <w:tmpl w:val="84540D9C"/>
    <w:lvl w:ilvl="0" w:tplc="DD848E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222"/>
    <w:rsid w:val="00113961"/>
    <w:rsid w:val="003D14A0"/>
    <w:rsid w:val="005940CB"/>
    <w:rsid w:val="00655D9D"/>
    <w:rsid w:val="008F5786"/>
    <w:rsid w:val="00AB7FCA"/>
    <w:rsid w:val="00AD7222"/>
    <w:rsid w:val="00D46EF5"/>
    <w:rsid w:val="00D5482F"/>
    <w:rsid w:val="00EB6E34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E039-322E-4FAD-B4BC-E630DC2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956</dc:creator>
  <cp:lastModifiedBy>Секретарь</cp:lastModifiedBy>
  <cp:revision>2</cp:revision>
  <cp:lastPrinted>2020-08-06T09:22:00Z</cp:lastPrinted>
  <dcterms:created xsi:type="dcterms:W3CDTF">2020-08-10T07:31:00Z</dcterms:created>
  <dcterms:modified xsi:type="dcterms:W3CDTF">2020-08-10T07:31:00Z</dcterms:modified>
</cp:coreProperties>
</file>