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7A" w:rsidRP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9A277A">
        <w:rPr>
          <w:rStyle w:val="a4"/>
          <w:color w:val="333333"/>
          <w:sz w:val="28"/>
          <w:szCs w:val="28"/>
        </w:rPr>
        <w:t xml:space="preserve">О конкурсном отборе кандидатов на обучение 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9A277A">
        <w:rPr>
          <w:rStyle w:val="a4"/>
          <w:color w:val="333333"/>
          <w:sz w:val="28"/>
          <w:szCs w:val="28"/>
        </w:rPr>
        <w:t xml:space="preserve">по целевым направлениям </w:t>
      </w:r>
      <w:r w:rsidRPr="009A277A">
        <w:rPr>
          <w:b/>
          <w:color w:val="333333"/>
          <w:sz w:val="28"/>
          <w:szCs w:val="28"/>
        </w:rPr>
        <w:t>Волжской межрегиональной природоохранной прокуратуры</w:t>
      </w:r>
      <w:r>
        <w:rPr>
          <w:rFonts w:ascii="Roboto" w:hAnsi="Roboto"/>
          <w:color w:val="333333"/>
          <w:sz w:val="18"/>
          <w:szCs w:val="18"/>
        </w:rPr>
        <w:t xml:space="preserve"> </w:t>
      </w:r>
      <w:r w:rsidRPr="009A277A">
        <w:rPr>
          <w:rStyle w:val="a4"/>
          <w:color w:val="333333"/>
          <w:sz w:val="28"/>
          <w:szCs w:val="28"/>
        </w:rPr>
        <w:t xml:space="preserve">в </w:t>
      </w:r>
      <w:r>
        <w:rPr>
          <w:rStyle w:val="a4"/>
          <w:color w:val="333333"/>
          <w:sz w:val="28"/>
          <w:szCs w:val="28"/>
        </w:rPr>
        <w:t>высшие учебные заведения прокуратуры Российской Федерации</w:t>
      </w:r>
    </w:p>
    <w:p w:rsidR="009A277A" w:rsidRP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18"/>
          <w:szCs w:val="18"/>
        </w:rPr>
      </w:pP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18"/>
          <w:szCs w:val="18"/>
        </w:rPr>
        <w:t>  </w:t>
      </w:r>
      <w:r>
        <w:rPr>
          <w:rFonts w:ascii="Roboto" w:hAnsi="Roboto"/>
          <w:color w:val="333333"/>
          <w:sz w:val="18"/>
          <w:szCs w:val="18"/>
        </w:rPr>
        <w:tab/>
      </w:r>
      <w:r>
        <w:rPr>
          <w:color w:val="333333"/>
          <w:sz w:val="28"/>
          <w:szCs w:val="28"/>
        </w:rPr>
        <w:t xml:space="preserve">В целях обеспечения высокого профессионального уровня подготовки молодых специалистов, прокуратурой проводится конкурсный отбор кандидатов на прохождение </w:t>
      </w:r>
      <w:proofErr w:type="gramStart"/>
      <w:r>
        <w:rPr>
          <w:color w:val="333333"/>
          <w:sz w:val="28"/>
          <w:szCs w:val="28"/>
        </w:rPr>
        <w:t>обучения по</w:t>
      </w:r>
      <w:proofErr w:type="gramEnd"/>
      <w:r>
        <w:rPr>
          <w:color w:val="333333"/>
          <w:sz w:val="28"/>
          <w:szCs w:val="28"/>
        </w:rPr>
        <w:t xml:space="preserve"> целевым направлениям                                  с последующим трудоустройством в органы Волжской межрегиональной природоохранной прокуратуры.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Прокурорские работники являются федеральными государственными служащими, исполняющими обязанности по должности федеральной государственной службы с учетом требований Федерального закона                          от 17.01.1992 № 2202-1 «О прокуратуре Российской Федерации».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Подготовка специалистов осуществляется в следующих образовательных организациях: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- Институт прокуратуры ФГБОУ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«Московский государственный юридический университет им. О.Е. </w:t>
      </w:r>
      <w:proofErr w:type="spellStart"/>
      <w:r>
        <w:rPr>
          <w:color w:val="333333"/>
          <w:sz w:val="28"/>
          <w:szCs w:val="28"/>
        </w:rPr>
        <w:t>Кутафина</w:t>
      </w:r>
      <w:proofErr w:type="spellEnd"/>
      <w:r>
        <w:rPr>
          <w:color w:val="333333"/>
          <w:sz w:val="28"/>
          <w:szCs w:val="28"/>
        </w:rPr>
        <w:t>»,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г. Москва, </w:t>
      </w:r>
      <w:proofErr w:type="spellStart"/>
      <w:r>
        <w:rPr>
          <w:color w:val="333333"/>
          <w:sz w:val="28"/>
          <w:szCs w:val="28"/>
        </w:rPr>
        <w:t>www.msal.ru</w:t>
      </w:r>
      <w:proofErr w:type="spellEnd"/>
      <w:r>
        <w:rPr>
          <w:color w:val="333333"/>
          <w:sz w:val="28"/>
          <w:szCs w:val="28"/>
        </w:rPr>
        <w:t>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- Санкт-Петербургский юридический институт (филиал) ФГКОУ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«Университет прокуратуры Российской Федерации»,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г. Санкт-Петербург, </w:t>
      </w:r>
      <w:proofErr w:type="spellStart"/>
      <w:r>
        <w:rPr>
          <w:color w:val="333333"/>
          <w:sz w:val="28"/>
          <w:szCs w:val="28"/>
        </w:rPr>
        <w:t>www.procurer.spb.ru</w:t>
      </w:r>
      <w:proofErr w:type="spellEnd"/>
      <w:r>
        <w:rPr>
          <w:color w:val="333333"/>
          <w:sz w:val="28"/>
          <w:szCs w:val="28"/>
        </w:rPr>
        <w:t>;</w:t>
      </w:r>
    </w:p>
    <w:p w:rsidR="009A277A" w:rsidRP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Институт прокуратуры ФГБОУ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«Саратовская государственная юридическая академия», г. Саратов, </w:t>
      </w:r>
      <w:hyperlink r:id="rId4" w:history="1">
        <w:r w:rsidRPr="009A277A">
          <w:rPr>
            <w:rStyle w:val="a5"/>
            <w:color w:val="auto"/>
            <w:sz w:val="28"/>
            <w:szCs w:val="28"/>
            <w:u w:val="none"/>
          </w:rPr>
          <w:t>www.сгюа.рф</w:t>
        </w:r>
      </w:hyperlink>
      <w:r w:rsidRPr="009A277A">
        <w:rPr>
          <w:sz w:val="28"/>
          <w:szCs w:val="28"/>
        </w:rPr>
        <w:t>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Обучение осуществляется по специальности «Судебная и прокурорская деятельность» по очной форме обучения в соответствии с разнарядкой Генеральной прокуратуры Российской Федерации на целевые места                             в указанные образовательные организации.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Кандидаты на обучение должны обладать отличной и хорошей школьной успеваемостью, высокими моральными качествами, желанием работать в органах прокуратуры, способными по состоянию здоровья осуществлять прокурорскую деятельность.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Кандидаты на обучение обращаются в органы Волжской межрегиональной природоохранной прокуратуры по месту жительства (межрайонные природоохранные прокуратуры) с полным сформированным пакетом документов.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Приём документов кандидатов на обучение кадровым подразделением прокуратуры Волжской межрегиональной природоохранной прокуратуры проводится ежегодно с 1 февраля по 30 апреля.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Кандидаты на обучение представляют следующие документы: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собственноручно написанное заявление на имя Волжского межрегионального природоохранного прокурора;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согласие на обработку персональных данных;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собственноручно заполненный личный листок по учёту кадров;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собственноручно написанную подробную автобиографию;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>- копию документа, удостоверяющего личность;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справку об успеваемости (с указанием оценок);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при наличии - документ государственного образца о среднем (полном) общем образовании или среднем профессиональном образовании, начальном профессиональном образовании;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характеристику с последнего места учёбы (работы);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копию военного билета (удостоверения гражданина, подлежащего призыву на военную службу);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медицинскую справку по форме 086/у (действительную на момент поступления в образовательную организацию);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proofErr w:type="gramStart"/>
      <w:r>
        <w:rPr>
          <w:color w:val="333333"/>
          <w:sz w:val="28"/>
          <w:szCs w:val="28"/>
        </w:rPr>
        <w:t>- справки из психоневрологического и наркологического диспансеров (действительные на момент поступления в образовательную организацию);</w:t>
      </w:r>
      <w:proofErr w:type="gramEnd"/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- 2 цветные фотографии 4x6 см, 6 цветных фотографий размером 3х4 см                      (в одежде делового стиля, на матовой бумаге, белый фон, без уголка).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- копии документов, подтверждающих особые права и индивидуальные достижения поступающих в соответствии с правилами приема                                 в образовательную организацию;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- копии дипломов, сертификатов об участии в соревнованиях, конкурсах, олимпиадах по различным дисциплинам </w:t>
      </w:r>
      <w:proofErr w:type="gramStart"/>
      <w:r>
        <w:rPr>
          <w:color w:val="333333"/>
          <w:sz w:val="28"/>
          <w:szCs w:val="28"/>
        </w:rPr>
        <w:t>за</w:t>
      </w:r>
      <w:proofErr w:type="gramEnd"/>
      <w:r>
        <w:rPr>
          <w:color w:val="333333"/>
          <w:sz w:val="28"/>
          <w:szCs w:val="28"/>
        </w:rPr>
        <w:t xml:space="preserve"> последние 3 года.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Если кандидату на обучение на момент подачи документов                               не исполнилось 18 лет, то согласие на обработку персональных данных, согласие на проведение психологического обследования и проверочных мероприятий заполняет один из родителей (законный представитель).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Все кандидаты на обучение проходят психологическое обследование, которое проводит помощник прокурора по кадрам (психолог).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Распределение и выдача целевых направлений для поступления                       на учёбу осуществляется в конце июня – начале июля по результатам рассмотрения документов кандидатов на обучение, получения результатов ЕГЭ, психологического обследования, то есть на основании комплексной оценки деловых и личных качеств.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При получении целевого направления для поступления, в приемную комиссию образовательной организации, вместе с личным делом кандидата на обучение направляется оригинал аттестата о среднем (полном) общем образовании или среднем профессиональном образовании, начальном профессиональном образовании.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Приём на обучение проводится в соответствии с правилами приёма                  на обучение в образовательные учреждения высшего образования.</w:t>
      </w:r>
      <w:r>
        <w:rPr>
          <w:rFonts w:ascii="Roboto" w:hAnsi="Roboto"/>
          <w:color w:val="333333"/>
          <w:sz w:val="18"/>
          <w:szCs w:val="18"/>
        </w:rPr>
        <w:t xml:space="preserve"> </w:t>
      </w:r>
      <w:r>
        <w:rPr>
          <w:color w:val="333333"/>
          <w:sz w:val="28"/>
          <w:szCs w:val="28"/>
        </w:rPr>
        <w:t xml:space="preserve">Со всеми студентами заключаются договоры об обучении. 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В период учебы студенты наряду с включенным в учебный план государственным образовательным стандартом изучают специальные дисциплины прокурорской направленности, проходят практику в органах Волжской межрегиональной природоохранной прокуратуры.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Кадровое подразделение Волжской межрегиональной природоохранной прокуратуры поддерживает постоянную связь с ВУЗами, получает информацию об успеваемости и поведении студентов.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lastRenderedPageBreak/>
        <w:t xml:space="preserve">Лица, прошедшие </w:t>
      </w:r>
      <w:proofErr w:type="gramStart"/>
      <w:r>
        <w:rPr>
          <w:color w:val="333333"/>
          <w:sz w:val="28"/>
          <w:szCs w:val="28"/>
        </w:rPr>
        <w:t>обучение по</w:t>
      </w:r>
      <w:proofErr w:type="gramEnd"/>
      <w:r>
        <w:rPr>
          <w:color w:val="333333"/>
          <w:sz w:val="28"/>
          <w:szCs w:val="28"/>
        </w:rPr>
        <w:t xml:space="preserve"> целевым направлениям, трудоустраиваются в органы Волжской межрегиональной природоохранной прокуратуры, где обязаны отработать в течение 5 лет.</w:t>
      </w:r>
    </w:p>
    <w:p w:rsidR="009A277A" w:rsidRDefault="009A277A" w:rsidP="009A27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Контактные телефоны кадрового подразделения: 8 (4822) 36-96-05,                    8 (4822) 36-96-18.</w:t>
      </w:r>
    </w:p>
    <w:p w:rsidR="008266DF" w:rsidRDefault="008266DF" w:rsidP="009A277A">
      <w:pPr>
        <w:spacing w:after="0"/>
      </w:pPr>
    </w:p>
    <w:sectPr w:rsidR="0082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277A"/>
    <w:rsid w:val="008266DF"/>
    <w:rsid w:val="009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77A"/>
    <w:rPr>
      <w:b/>
      <w:bCs/>
    </w:rPr>
  </w:style>
  <w:style w:type="character" w:styleId="a5">
    <w:name w:val="Hyperlink"/>
    <w:basedOn w:val="a0"/>
    <w:uiPriority w:val="99"/>
    <w:unhideWhenUsed/>
    <w:rsid w:val="009A2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75;&#110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2021-03-11T13:52:00Z</dcterms:created>
  <dcterms:modified xsi:type="dcterms:W3CDTF">2021-03-11T14:00:00Z</dcterms:modified>
</cp:coreProperties>
</file>