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5EA" w:rsidRDefault="008635EA" w:rsidP="00DA6F0C">
      <w:pPr>
        <w:spacing w:line="360" w:lineRule="auto"/>
        <w:jc w:val="center"/>
        <w:rPr>
          <w:rFonts w:ascii="Times New Roman" w:hAnsi="Times New Roman"/>
          <w:b/>
          <w:color w:val="000000"/>
          <w:sz w:val="28"/>
        </w:rPr>
      </w:pPr>
      <w:r>
        <w:rPr>
          <w:rFonts w:ascii="Times New Roman" w:hAnsi="Times New Roman"/>
          <w:b/>
          <w:noProof/>
          <w:color w:val="000000"/>
          <w:sz w:val="28"/>
        </w:rPr>
        <w:drawing>
          <wp:inline distT="0" distB="0" distL="0" distR="0">
            <wp:extent cx="5733415" cy="6877475"/>
            <wp:effectExtent l="19050" t="0" r="635" b="0"/>
            <wp:docPr id="1" name="Рисунок 1" descr="C:\Users\С. В\Downloads\ВД Шахма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 В\Downloads\ВД Шахматы.jpg"/>
                    <pic:cNvPicPr>
                      <a:picLocks noChangeAspect="1" noChangeArrowheads="1"/>
                    </pic:cNvPicPr>
                  </pic:nvPicPr>
                  <pic:blipFill>
                    <a:blip r:embed="rId8" cstate="print"/>
                    <a:srcRect b="12160"/>
                    <a:stretch>
                      <a:fillRect/>
                    </a:stretch>
                  </pic:blipFill>
                  <pic:spPr bwMode="auto">
                    <a:xfrm>
                      <a:off x="0" y="0"/>
                      <a:ext cx="5733415" cy="6877475"/>
                    </a:xfrm>
                    <a:prstGeom prst="rect">
                      <a:avLst/>
                    </a:prstGeom>
                    <a:noFill/>
                    <a:ln w="9525">
                      <a:noFill/>
                      <a:miter lim="800000"/>
                      <a:headEnd/>
                      <a:tailEnd/>
                    </a:ln>
                  </pic:spPr>
                </pic:pic>
              </a:graphicData>
            </a:graphic>
          </wp:inline>
        </w:drawing>
      </w:r>
    </w:p>
    <w:p w:rsidR="008635EA" w:rsidRDefault="008635EA" w:rsidP="00DA6F0C">
      <w:pPr>
        <w:spacing w:line="360" w:lineRule="auto"/>
        <w:jc w:val="center"/>
        <w:rPr>
          <w:rFonts w:ascii="Times New Roman" w:hAnsi="Times New Roman"/>
          <w:b/>
          <w:color w:val="000000"/>
          <w:sz w:val="28"/>
        </w:rPr>
      </w:pPr>
    </w:p>
    <w:p w:rsidR="008635EA" w:rsidRDefault="008635EA" w:rsidP="00DA6F0C">
      <w:pPr>
        <w:spacing w:line="360" w:lineRule="auto"/>
        <w:jc w:val="center"/>
        <w:rPr>
          <w:rFonts w:ascii="Times New Roman" w:hAnsi="Times New Roman"/>
          <w:b/>
          <w:color w:val="000000"/>
          <w:sz w:val="28"/>
        </w:rPr>
      </w:pPr>
    </w:p>
    <w:p w:rsidR="008635EA" w:rsidRDefault="008635EA" w:rsidP="00DA6F0C">
      <w:pPr>
        <w:spacing w:line="360" w:lineRule="auto"/>
        <w:jc w:val="center"/>
        <w:rPr>
          <w:rFonts w:ascii="Times New Roman" w:hAnsi="Times New Roman"/>
          <w:b/>
          <w:color w:val="000000"/>
          <w:sz w:val="28"/>
        </w:rPr>
      </w:pPr>
    </w:p>
    <w:p w:rsidR="008635EA" w:rsidRDefault="008635EA" w:rsidP="00DA6F0C">
      <w:pPr>
        <w:spacing w:line="360" w:lineRule="auto"/>
        <w:jc w:val="center"/>
        <w:rPr>
          <w:rFonts w:ascii="Times New Roman" w:hAnsi="Times New Roman"/>
          <w:b/>
          <w:color w:val="000000"/>
          <w:sz w:val="28"/>
        </w:rPr>
      </w:pPr>
    </w:p>
    <w:p w:rsidR="008635EA" w:rsidRDefault="008635EA" w:rsidP="00DA6F0C">
      <w:pPr>
        <w:spacing w:line="360" w:lineRule="auto"/>
        <w:jc w:val="center"/>
        <w:rPr>
          <w:rFonts w:ascii="Times New Roman" w:hAnsi="Times New Roman"/>
          <w:b/>
          <w:color w:val="000000"/>
          <w:sz w:val="28"/>
        </w:rPr>
      </w:pPr>
    </w:p>
    <w:p w:rsidR="008635EA" w:rsidRDefault="008635EA" w:rsidP="00DA6F0C">
      <w:pPr>
        <w:spacing w:line="360" w:lineRule="auto"/>
        <w:jc w:val="center"/>
        <w:rPr>
          <w:rFonts w:ascii="Times New Roman" w:hAnsi="Times New Roman"/>
          <w:b/>
          <w:color w:val="000000"/>
          <w:sz w:val="28"/>
        </w:rPr>
      </w:pPr>
    </w:p>
    <w:p w:rsidR="00E64A3B" w:rsidRDefault="0011321F">
      <w:pPr>
        <w:pStyle w:val="normal"/>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 Пояснительная записка</w:t>
      </w:r>
    </w:p>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Рабочая программа «Шахматы» предназначена для обучающихся 5-11 классов и составлена на основе программ </w:t>
      </w:r>
      <w:proofErr w:type="spellStart"/>
      <w:r>
        <w:rPr>
          <w:rFonts w:ascii="Times New Roman" w:eastAsia="Times New Roman" w:hAnsi="Times New Roman" w:cs="Times New Roman"/>
          <w:sz w:val="28"/>
          <w:szCs w:val="28"/>
        </w:rPr>
        <w:t>Костьева</w:t>
      </w:r>
      <w:proofErr w:type="spellEnd"/>
      <w:r>
        <w:rPr>
          <w:rFonts w:ascii="Times New Roman" w:eastAsia="Times New Roman" w:hAnsi="Times New Roman" w:cs="Times New Roman"/>
          <w:sz w:val="28"/>
          <w:szCs w:val="28"/>
        </w:rPr>
        <w:t xml:space="preserve"> А.Н, Голенищева В.Е. , а также авторских наработок. В программе использованы материалы Дворецкого, М.И. , Карпова А.Е., </w:t>
      </w:r>
      <w:proofErr w:type="spellStart"/>
      <w:r>
        <w:rPr>
          <w:rFonts w:ascii="Times New Roman" w:eastAsia="Times New Roman" w:hAnsi="Times New Roman" w:cs="Times New Roman"/>
          <w:sz w:val="28"/>
          <w:szCs w:val="28"/>
        </w:rPr>
        <w:t>Мацукевича</w:t>
      </w:r>
      <w:proofErr w:type="spellEnd"/>
      <w:r>
        <w:rPr>
          <w:rFonts w:ascii="Times New Roman" w:eastAsia="Times New Roman" w:hAnsi="Times New Roman" w:cs="Times New Roman"/>
          <w:sz w:val="28"/>
          <w:szCs w:val="28"/>
        </w:rPr>
        <w:t xml:space="preserve"> А.А., Иващенко С., Котова, А.А., Соколова И., и других авторов.</w:t>
      </w:r>
    </w:p>
    <w:p w:rsidR="00E64A3B" w:rsidRDefault="0011321F">
      <w:pPr>
        <w:pStyle w:val="normal"/>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Актуальность</w:t>
      </w:r>
    </w:p>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Программа позволяет реализовать многие идеи отечественных теоретиков и практиков - поддерживать устойчивый интерес к знаниям, обеспечить постоянный рост спортивного мастерства обучающихся. Стержневым моментом занятий становится деятельность самих учащихся, умение доказать свою идею, изучение творчества шахматных мастеров. При этом предусматривается широкое использование занимательного материала, включение в занятия игровых ситуаций, использование авторских игр.</w:t>
      </w:r>
      <w:r w:rsidR="00DA6F0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Обучение игре в шахматы с самого раннего возраста помогает многим детям не отстать в развитии от своих сверстников, открывает дорогу к творчеству. Шахматы по своей природе остаются, прежде всего, игрой. И ребенок, особенно в начале обучения, воспринимает их именно как игру. Сейчас шахматы стали профессиональным видом спорта, к тому же все детские соревнования носят спортивную направленность. Поэтому развитие личности ребенка происходит через шахматную игру в ее спортивной форме. Спорт вырабатывает в человеке ряд необходимых и требуемых в обществе качеств: целеустремленность, волю, выносливость, терпение, способность к концентрации внимания, смелость, расчет, умение быстро и правильно принимать</w:t>
      </w:r>
    </w:p>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решения в меняющейся обстановке и т.д. Шахматы, сочетающие в себе также элементы науки и искусства, могут вырабатывать в учащихся эти черты более эффективно, чем другие виды спорта. Формирование этих качеств нуждается, безусловно, в мотивации, а в шахматах любое </w:t>
      </w:r>
      <w:r>
        <w:rPr>
          <w:rFonts w:ascii="Times New Roman" w:eastAsia="Times New Roman" w:hAnsi="Times New Roman" w:cs="Times New Roman"/>
          <w:sz w:val="28"/>
          <w:szCs w:val="28"/>
        </w:rPr>
        <w:lastRenderedPageBreak/>
        <w:t xml:space="preserve">поражение и извлеченные из него уроки способны создать у ребенка сильнейшую мотивацию к выработке у себя определенных свойств характера. О социальной значимости шахмат, их возрастающей популярности можно судить по таким весомым аргументам как создание международных организаций, занимающихся популяризацией и пропагандой шахмат, проведение всемирных шахматных олимпиад многочисленных международных соревнований. Шахматы становятся все более серьезным занятием огромного количества людей и помогают становлению человека в любой среде деятельности, способствуя гармоничному развитию личности. Шахматы это не только игра, доставляющая детям много радости, удовольствия, но и действенное эффективное средство их умственного развития, формирования внутреннего плана действий - способности действовать в </w:t>
      </w:r>
      <w:proofErr w:type="spellStart"/>
      <w:r>
        <w:rPr>
          <w:rFonts w:ascii="Times New Roman" w:eastAsia="Times New Roman" w:hAnsi="Times New Roman" w:cs="Times New Roman"/>
          <w:sz w:val="28"/>
          <w:szCs w:val="28"/>
        </w:rPr>
        <w:t>уме</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гра</w:t>
      </w:r>
      <w:proofErr w:type="spellEnd"/>
      <w:r>
        <w:rPr>
          <w:rFonts w:ascii="Times New Roman" w:eastAsia="Times New Roman" w:hAnsi="Times New Roman" w:cs="Times New Roman"/>
          <w:sz w:val="28"/>
          <w:szCs w:val="28"/>
        </w:rPr>
        <w:t xml:space="preserve"> в шахматы развивает наглядно-образное мышление, способствует зарождению логического мышления, воспитывает усидчивость, вдумчивость, целеустремленность. Ребенок, обучающийся этой игре, становится собраннее, привыкает самостоятельно думать, принимать решения, бороться до конца, не унывать при неудачах. Экспериментально же было подтверждено, что дети, вовлеченные в мир шахмат, лучше успевают в школе, а также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 В начальной школе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 Древние мудрецы сформулировали суть шахмат так: «Разумом одерживать победу».</w:t>
      </w:r>
    </w:p>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Шахматные игры развивают такой комплекс наиважнейших качеств, что с давних пор приобрели особую социальную значимость - это один из самых лучших увлекательных видов досуга, когда-либо придуманных человечеством. Поэтому актуальность данной программы состоит в том, что она направлена </w:t>
      </w:r>
      <w:proofErr w:type="gramStart"/>
      <w:r>
        <w:rPr>
          <w:rFonts w:ascii="Times New Roman" w:eastAsia="Times New Roman" w:hAnsi="Times New Roman" w:cs="Times New Roman"/>
          <w:sz w:val="28"/>
          <w:szCs w:val="28"/>
        </w:rPr>
        <w:t>на</w:t>
      </w:r>
      <w:proofErr w:type="gramEnd"/>
    </w:p>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организацию содержательного досуга учащихся, удовлетворение их потребностей активных формах познавательной деятельности и </w:t>
      </w:r>
      <w:proofErr w:type="gramStart"/>
      <w:r>
        <w:rPr>
          <w:rFonts w:ascii="Times New Roman" w:eastAsia="Times New Roman" w:hAnsi="Times New Roman" w:cs="Times New Roman"/>
          <w:sz w:val="28"/>
          <w:szCs w:val="28"/>
        </w:rPr>
        <w:t>обусловлена</w:t>
      </w:r>
      <w:proofErr w:type="gramEnd"/>
      <w:r>
        <w:rPr>
          <w:rFonts w:ascii="Times New Roman" w:eastAsia="Times New Roman" w:hAnsi="Times New Roman" w:cs="Times New Roman"/>
          <w:sz w:val="28"/>
          <w:szCs w:val="28"/>
        </w:rPr>
        <w:t xml:space="preserve"> многими причинами: рост нервно-эмоциональных перегрузок, увеличение педагогически запущенных детей.</w:t>
      </w:r>
    </w:p>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центре современной концепции общего образования лежит идея развития личности ребёнка, формирование его творческих способностей, воспитание важных личностных качеств. Всему этому и многому другому способствует процесс обучения игре в шахматы. Жизнь заставляет нас на каждом шагу отстаивать правильность своих воззрений, поступать решительно, проявлять в зависимости от обстоятельств выдержку и твердость, осторожность и смелость, умение фантазировать и умение смирять фантазию. И всё это же самое требуется в шахматах. Они многогранны и обладают огромным эмоциональным потенциалом, дарят «упоение в борьбе», но и одновременно требуют умения мобилизовать, и концентрировать внимание, ценить время, сохранять выдержку, критически относиться не только к сопернику, но и к самому себе. Следовательно, они сочетают в себе элементы искусства, науки и спорта. Соприкосновение с этими важными областями общечеловеческой культуры вызывает у ребенка позитивный отклик, способствует гармоничному развитию. Кроме этого, шахматы являются большой школой творчества для детей, это уникальный инструмент развития их творческого мышления.</w:t>
      </w:r>
    </w:p>
    <w:p w:rsidR="00E64A3B" w:rsidRDefault="0011321F">
      <w:pPr>
        <w:pStyle w:val="normal"/>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Практическая значимость.</w:t>
      </w:r>
    </w:p>
    <w:p w:rsidR="00E64A3B" w:rsidRDefault="0011321F">
      <w:pPr>
        <w:pStyle w:val="normal"/>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Новизна.</w:t>
      </w:r>
    </w:p>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Новизна данной программы заключается в широком использовании как классических, так и современных учебных пособий, изменении порядка изучения дебюта миттельшпиля и эндшпиля, использовании авторских методик и игр для формирования иного подхода к оценке позиции и анализу партий.</w:t>
      </w:r>
    </w:p>
    <w:p w:rsidR="00E64A3B" w:rsidRDefault="0011321F">
      <w:pPr>
        <w:pStyle w:val="normal"/>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Цели программы.</w:t>
      </w:r>
    </w:p>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w:t>
      </w:r>
    </w:p>
    <w:p w:rsidR="00E64A3B" w:rsidRDefault="0011321F">
      <w:pPr>
        <w:pStyle w:val="normal"/>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Задачи.</w:t>
      </w:r>
    </w:p>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спортсменов различного уровня вплоть до первого разряда.</w:t>
      </w:r>
    </w:p>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Создание условий для формирования и развития ключевых компетенций учащихся (коммуникативных, интеллектуальных, социальных); формирование универсальных способов мыслительной деятельности (абстрактно-логического мышления, памяти, внимания, творческого воображения, умения производить логические операции).</w:t>
      </w:r>
    </w:p>
    <w:p w:rsidR="00E64A3B" w:rsidRDefault="0011321F">
      <w:pPr>
        <w:pStyle w:val="normal"/>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Режим занятий.</w:t>
      </w:r>
    </w:p>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Программа рассчитана на </w:t>
      </w:r>
      <w:r w:rsidR="00DA6F0C">
        <w:rPr>
          <w:rFonts w:ascii="Times New Roman" w:eastAsia="Times New Roman" w:hAnsi="Times New Roman" w:cs="Times New Roman"/>
          <w:sz w:val="28"/>
          <w:szCs w:val="28"/>
        </w:rPr>
        <w:t xml:space="preserve">17 </w:t>
      </w:r>
      <w:r>
        <w:rPr>
          <w:rFonts w:ascii="Times New Roman" w:eastAsia="Times New Roman" w:hAnsi="Times New Roman" w:cs="Times New Roman"/>
          <w:sz w:val="28"/>
          <w:szCs w:val="28"/>
        </w:rPr>
        <w:t xml:space="preserve"> часов в год. Срок реализации 7 лет.</w:t>
      </w:r>
    </w:p>
    <w:p w:rsidR="00E64A3B" w:rsidRDefault="0011321F">
      <w:pPr>
        <w:pStyle w:val="normal"/>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Система отслеживания и оценивания результатов обучения обучающихся.</w:t>
      </w:r>
    </w:p>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отслеживания результатов обучающихся используется система </w:t>
      </w:r>
      <w:proofErr w:type="spellStart"/>
      <w:r>
        <w:rPr>
          <w:rFonts w:ascii="Times New Roman" w:eastAsia="Times New Roman" w:hAnsi="Times New Roman" w:cs="Times New Roman"/>
          <w:sz w:val="28"/>
          <w:szCs w:val="28"/>
        </w:rPr>
        <w:t>внутришкольных</w:t>
      </w:r>
      <w:proofErr w:type="spellEnd"/>
      <w:r>
        <w:rPr>
          <w:rFonts w:ascii="Times New Roman" w:eastAsia="Times New Roman" w:hAnsi="Times New Roman" w:cs="Times New Roman"/>
          <w:sz w:val="28"/>
          <w:szCs w:val="28"/>
        </w:rPr>
        <w:t xml:space="preserve"> турниров, выездных турниров (районных, городских, областных). Также для оценки успехов используются: рейтинг ФШР, контрольные задачи, сеансы одновременной игры с преподавателем, конкурсы решения задач.</w:t>
      </w:r>
    </w:p>
    <w:p w:rsidR="00E64A3B" w:rsidRDefault="0011321F">
      <w:pPr>
        <w:pStyle w:val="normal"/>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Прогнозируемые результаты освоения рабочей программы.</w:t>
      </w:r>
    </w:p>
    <w:p w:rsidR="00E64A3B" w:rsidRDefault="0011321F">
      <w:pPr>
        <w:pStyle w:val="normal"/>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 год обучения: </w:t>
      </w:r>
    </w:p>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Первый уровень результатов - изучение правил игры, основных тактических приемов, элементарных дебютных ловушек, понимание </w:t>
      </w:r>
      <w:r>
        <w:rPr>
          <w:rFonts w:ascii="Times New Roman" w:eastAsia="Times New Roman" w:hAnsi="Times New Roman" w:cs="Times New Roman"/>
          <w:sz w:val="28"/>
          <w:szCs w:val="28"/>
        </w:rPr>
        <w:lastRenderedPageBreak/>
        <w:t xml:space="preserve">основных правил дебюта, постановка мата одинокому королю тяжелыми фигурами, проведение пешки, участие в </w:t>
      </w:r>
      <w:proofErr w:type="spellStart"/>
      <w:r>
        <w:rPr>
          <w:rFonts w:ascii="Times New Roman" w:eastAsia="Times New Roman" w:hAnsi="Times New Roman" w:cs="Times New Roman"/>
          <w:sz w:val="28"/>
          <w:szCs w:val="28"/>
        </w:rPr>
        <w:t>внутриклассном</w:t>
      </w:r>
      <w:proofErr w:type="spellEnd"/>
      <w:r>
        <w:rPr>
          <w:rFonts w:ascii="Times New Roman" w:eastAsia="Times New Roman" w:hAnsi="Times New Roman" w:cs="Times New Roman"/>
          <w:sz w:val="28"/>
          <w:szCs w:val="28"/>
        </w:rPr>
        <w:t xml:space="preserve"> турнире.</w:t>
      </w:r>
    </w:p>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Второй уровень результатов - достижение </w:t>
      </w:r>
      <w:proofErr w:type="gramStart"/>
      <w:r>
        <w:rPr>
          <w:rFonts w:ascii="Times New Roman" w:eastAsia="Times New Roman" w:hAnsi="Times New Roman" w:cs="Times New Roman"/>
          <w:sz w:val="28"/>
          <w:szCs w:val="28"/>
        </w:rPr>
        <w:t>обучающимся</w:t>
      </w:r>
      <w:proofErr w:type="gramEnd"/>
      <w:r>
        <w:rPr>
          <w:rFonts w:ascii="Times New Roman" w:eastAsia="Times New Roman" w:hAnsi="Times New Roman" w:cs="Times New Roman"/>
          <w:sz w:val="28"/>
          <w:szCs w:val="28"/>
        </w:rPr>
        <w:t xml:space="preserve"> 3 юношеского разряда, участие в чемпионате школы.</w:t>
      </w:r>
    </w:p>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Третий уровень результатов -  достижение </w:t>
      </w:r>
      <w:proofErr w:type="gramStart"/>
      <w:r>
        <w:rPr>
          <w:rFonts w:ascii="Times New Roman" w:eastAsia="Times New Roman" w:hAnsi="Times New Roman" w:cs="Times New Roman"/>
          <w:sz w:val="28"/>
          <w:szCs w:val="28"/>
        </w:rPr>
        <w:t>обучающимся</w:t>
      </w:r>
      <w:proofErr w:type="gramEnd"/>
      <w:r>
        <w:rPr>
          <w:rFonts w:ascii="Times New Roman" w:eastAsia="Times New Roman" w:hAnsi="Times New Roman" w:cs="Times New Roman"/>
          <w:sz w:val="28"/>
          <w:szCs w:val="28"/>
        </w:rPr>
        <w:t xml:space="preserve"> 2 юношеского разряда, участие в районных или городских соревнованиях.</w:t>
      </w:r>
    </w:p>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Основной инструментарий для оценивания результатов: конкурсы решения задач, сеансы одновременной игры, турнирные результаты, рейтинг ФШР, анализ отдельных партий.</w:t>
      </w:r>
    </w:p>
    <w:p w:rsidR="00E64A3B" w:rsidRDefault="0011321F">
      <w:pPr>
        <w:pStyle w:val="normal"/>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год обучения:</w:t>
      </w:r>
    </w:p>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Первый уровень результатов - комбинирование тактических приемов, определение и применение тактических приемов на практике, знание основ дебюта четырех коней, королевского гамбита, шотландской партии, северного гамбита, изучение понятия цугцванга, крепости, правил проведения пешки.</w:t>
      </w:r>
    </w:p>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Второй уровень результатов - достижение </w:t>
      </w:r>
      <w:proofErr w:type="gramStart"/>
      <w:r>
        <w:rPr>
          <w:rFonts w:ascii="Times New Roman" w:eastAsia="Times New Roman" w:hAnsi="Times New Roman" w:cs="Times New Roman"/>
          <w:sz w:val="28"/>
          <w:szCs w:val="28"/>
        </w:rPr>
        <w:t>обучающимся</w:t>
      </w:r>
      <w:proofErr w:type="gramEnd"/>
      <w:r>
        <w:rPr>
          <w:rFonts w:ascii="Times New Roman" w:eastAsia="Times New Roman" w:hAnsi="Times New Roman" w:cs="Times New Roman"/>
          <w:sz w:val="28"/>
          <w:szCs w:val="28"/>
        </w:rPr>
        <w:t xml:space="preserve"> 2 юношеского разряда.</w:t>
      </w:r>
    </w:p>
    <w:p w:rsidR="00E64A3B" w:rsidRDefault="0011321F">
      <w:pPr>
        <w:pStyle w:val="normal"/>
        <w:spacing w:line="36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Третий уровень результатов -  достижение обучающимся 1 юношеского разряда, участие в областных соревнованиях, выход на самостоятельную работу в виде игры с компьютером дома.</w:t>
      </w:r>
      <w:proofErr w:type="gramEnd"/>
    </w:p>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Основной инструментарий для оценивания результатов: конкурсы решения задач, турнирные результаты, рейтинг ФШР, анализ отдельных партий</w:t>
      </w:r>
    </w:p>
    <w:p w:rsidR="00E64A3B" w:rsidRDefault="0011321F">
      <w:pPr>
        <w:pStyle w:val="normal"/>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год обучения:</w:t>
      </w:r>
    </w:p>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Первый уровень результатов - изучения основных ладейных окончаний, правила Капабланки, основных пешечных окончаний, идей </w:t>
      </w:r>
      <w:proofErr w:type="spellStart"/>
      <w:r>
        <w:rPr>
          <w:rFonts w:ascii="Times New Roman" w:eastAsia="Times New Roman" w:hAnsi="Times New Roman" w:cs="Times New Roman"/>
          <w:sz w:val="28"/>
          <w:szCs w:val="28"/>
        </w:rPr>
        <w:t>Рети</w:t>
      </w:r>
      <w:proofErr w:type="spellEnd"/>
      <w:r>
        <w:rPr>
          <w:rFonts w:ascii="Times New Roman" w:eastAsia="Times New Roman" w:hAnsi="Times New Roman" w:cs="Times New Roman"/>
          <w:sz w:val="28"/>
          <w:szCs w:val="28"/>
        </w:rPr>
        <w:t xml:space="preserve">, основных окончаний с </w:t>
      </w:r>
      <w:proofErr w:type="spellStart"/>
      <w:r>
        <w:rPr>
          <w:rFonts w:ascii="Times New Roman" w:eastAsia="Times New Roman" w:hAnsi="Times New Roman" w:cs="Times New Roman"/>
          <w:sz w:val="28"/>
          <w:szCs w:val="28"/>
        </w:rPr>
        <w:t>разнопольными</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однопольными</w:t>
      </w:r>
      <w:proofErr w:type="spellEnd"/>
      <w:r>
        <w:rPr>
          <w:rFonts w:ascii="Times New Roman" w:eastAsia="Times New Roman" w:hAnsi="Times New Roman" w:cs="Times New Roman"/>
          <w:sz w:val="28"/>
          <w:szCs w:val="28"/>
        </w:rPr>
        <w:t xml:space="preserve"> слонами. Улучшение тактического зрения. Более глубокое изучение турнирных </w:t>
      </w:r>
      <w:r>
        <w:rPr>
          <w:rFonts w:ascii="Times New Roman" w:eastAsia="Times New Roman" w:hAnsi="Times New Roman" w:cs="Times New Roman"/>
          <w:sz w:val="28"/>
          <w:szCs w:val="28"/>
        </w:rPr>
        <w:lastRenderedPageBreak/>
        <w:t xml:space="preserve">правил. Изучение основ защиты двух коней, английского начала, защиты </w:t>
      </w:r>
      <w:proofErr w:type="spellStart"/>
      <w:r>
        <w:rPr>
          <w:rFonts w:ascii="Times New Roman" w:eastAsia="Times New Roman" w:hAnsi="Times New Roman" w:cs="Times New Roman"/>
          <w:sz w:val="28"/>
          <w:szCs w:val="28"/>
        </w:rPr>
        <w:t>Филидора</w:t>
      </w:r>
      <w:proofErr w:type="spellEnd"/>
      <w:r>
        <w:rPr>
          <w:rFonts w:ascii="Times New Roman" w:eastAsia="Times New Roman" w:hAnsi="Times New Roman" w:cs="Times New Roman"/>
          <w:sz w:val="28"/>
          <w:szCs w:val="28"/>
        </w:rPr>
        <w:t>.</w:t>
      </w:r>
    </w:p>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Второй уровень результатов - достижение </w:t>
      </w:r>
      <w:proofErr w:type="gramStart"/>
      <w:r>
        <w:rPr>
          <w:rFonts w:ascii="Times New Roman" w:eastAsia="Times New Roman" w:hAnsi="Times New Roman" w:cs="Times New Roman"/>
          <w:sz w:val="28"/>
          <w:szCs w:val="28"/>
        </w:rPr>
        <w:t>обучающимся</w:t>
      </w:r>
      <w:proofErr w:type="gramEnd"/>
      <w:r>
        <w:rPr>
          <w:rFonts w:ascii="Times New Roman" w:eastAsia="Times New Roman" w:hAnsi="Times New Roman" w:cs="Times New Roman"/>
          <w:sz w:val="28"/>
          <w:szCs w:val="28"/>
        </w:rPr>
        <w:t xml:space="preserve"> 1 юношеского разряда, освоение работы с шахматными анализаторами.</w:t>
      </w:r>
    </w:p>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Третий уровень результатов -  достижение </w:t>
      </w:r>
      <w:proofErr w:type="gramStart"/>
      <w:r>
        <w:rPr>
          <w:rFonts w:ascii="Times New Roman" w:eastAsia="Times New Roman" w:hAnsi="Times New Roman" w:cs="Times New Roman"/>
          <w:sz w:val="28"/>
          <w:szCs w:val="28"/>
        </w:rPr>
        <w:t>обучающимся</w:t>
      </w:r>
      <w:proofErr w:type="gramEnd"/>
      <w:r>
        <w:rPr>
          <w:rFonts w:ascii="Times New Roman" w:eastAsia="Times New Roman" w:hAnsi="Times New Roman" w:cs="Times New Roman"/>
          <w:sz w:val="28"/>
          <w:szCs w:val="28"/>
        </w:rPr>
        <w:t xml:space="preserve"> 3 разряда, сдача норм “Юный судья”.</w:t>
      </w:r>
    </w:p>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Основной инструментарий для оценивания результатов: конкурсы решения задач, турнирные результаты, рейтинг ФШР, анализ отдельных партий</w:t>
      </w:r>
    </w:p>
    <w:p w:rsidR="00E64A3B" w:rsidRDefault="0011321F">
      <w:pPr>
        <w:pStyle w:val="normal"/>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год обучения:</w:t>
      </w:r>
    </w:p>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Первый уровень результатов - изучение основ </w:t>
      </w:r>
      <w:proofErr w:type="spellStart"/>
      <w:r>
        <w:rPr>
          <w:rFonts w:ascii="Times New Roman" w:eastAsia="Times New Roman" w:hAnsi="Times New Roman" w:cs="Times New Roman"/>
          <w:sz w:val="28"/>
          <w:szCs w:val="28"/>
        </w:rPr>
        <w:t>сицилианской</w:t>
      </w:r>
      <w:proofErr w:type="spellEnd"/>
      <w:r>
        <w:rPr>
          <w:rFonts w:ascii="Times New Roman" w:eastAsia="Times New Roman" w:hAnsi="Times New Roman" w:cs="Times New Roman"/>
          <w:sz w:val="28"/>
          <w:szCs w:val="28"/>
        </w:rPr>
        <w:t xml:space="preserve"> защиты, скандинавской защиты, французской защиты, испанской партии, защиты </w:t>
      </w:r>
      <w:proofErr w:type="spellStart"/>
      <w:r>
        <w:rPr>
          <w:rFonts w:ascii="Times New Roman" w:eastAsia="Times New Roman" w:hAnsi="Times New Roman" w:cs="Times New Roman"/>
          <w:sz w:val="28"/>
          <w:szCs w:val="28"/>
        </w:rPr>
        <w:t>Нимцовича</w:t>
      </w:r>
      <w:proofErr w:type="spellEnd"/>
      <w:r>
        <w:rPr>
          <w:rFonts w:ascii="Times New Roman" w:eastAsia="Times New Roman" w:hAnsi="Times New Roman" w:cs="Times New Roman"/>
          <w:sz w:val="28"/>
          <w:szCs w:val="28"/>
        </w:rPr>
        <w:t xml:space="preserve">, ферзевого гамбита. Изучение основных окончаний с ферзем. </w:t>
      </w:r>
    </w:p>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Второй уровень результатов - достижение </w:t>
      </w:r>
      <w:proofErr w:type="gramStart"/>
      <w:r>
        <w:rPr>
          <w:rFonts w:ascii="Times New Roman" w:eastAsia="Times New Roman" w:hAnsi="Times New Roman" w:cs="Times New Roman"/>
          <w:sz w:val="28"/>
          <w:szCs w:val="28"/>
        </w:rPr>
        <w:t>обучающимся</w:t>
      </w:r>
      <w:proofErr w:type="gramEnd"/>
      <w:r>
        <w:rPr>
          <w:rFonts w:ascii="Times New Roman" w:eastAsia="Times New Roman" w:hAnsi="Times New Roman" w:cs="Times New Roman"/>
          <w:sz w:val="28"/>
          <w:szCs w:val="28"/>
        </w:rPr>
        <w:t xml:space="preserve"> 3 разряда, умение самостоятельной работы с учебными пособиями.</w:t>
      </w:r>
    </w:p>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Третий уровень результатов -  достижение </w:t>
      </w:r>
      <w:proofErr w:type="gramStart"/>
      <w:r>
        <w:rPr>
          <w:rFonts w:ascii="Times New Roman" w:eastAsia="Times New Roman" w:hAnsi="Times New Roman" w:cs="Times New Roman"/>
          <w:sz w:val="28"/>
          <w:szCs w:val="28"/>
        </w:rPr>
        <w:t>обучающимся</w:t>
      </w:r>
      <w:proofErr w:type="gramEnd"/>
      <w:r>
        <w:rPr>
          <w:rFonts w:ascii="Times New Roman" w:eastAsia="Times New Roman" w:hAnsi="Times New Roman" w:cs="Times New Roman"/>
          <w:sz w:val="28"/>
          <w:szCs w:val="28"/>
        </w:rPr>
        <w:t xml:space="preserve"> 2 разряда.</w:t>
      </w:r>
    </w:p>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Основной инструментарий для оценивания результатов: конкурсы решения задач, турнирные результаты, рейтинг ФШР, анализ отдельных партий</w:t>
      </w:r>
    </w:p>
    <w:p w:rsidR="00E64A3B" w:rsidRDefault="0011321F">
      <w:pPr>
        <w:pStyle w:val="normal"/>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 год обучения:</w:t>
      </w:r>
    </w:p>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Первый уровень результатов - изучение типовых позиций миттельшпиля, основы Лондонской системы.</w:t>
      </w:r>
    </w:p>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Второй уровень результатов: достижение </w:t>
      </w:r>
      <w:proofErr w:type="gramStart"/>
      <w:r>
        <w:rPr>
          <w:rFonts w:ascii="Times New Roman" w:eastAsia="Times New Roman" w:hAnsi="Times New Roman" w:cs="Times New Roman"/>
          <w:sz w:val="28"/>
          <w:szCs w:val="28"/>
        </w:rPr>
        <w:t>обучающимся</w:t>
      </w:r>
      <w:proofErr w:type="gramEnd"/>
      <w:r>
        <w:rPr>
          <w:rFonts w:ascii="Times New Roman" w:eastAsia="Times New Roman" w:hAnsi="Times New Roman" w:cs="Times New Roman"/>
          <w:sz w:val="28"/>
          <w:szCs w:val="28"/>
        </w:rPr>
        <w:t xml:space="preserve">  рейтинга ФШР 1600</w:t>
      </w:r>
    </w:p>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Третий уровень результатов -  достижение </w:t>
      </w:r>
      <w:proofErr w:type="gramStart"/>
      <w:r>
        <w:rPr>
          <w:rFonts w:ascii="Times New Roman" w:eastAsia="Times New Roman" w:hAnsi="Times New Roman" w:cs="Times New Roman"/>
          <w:sz w:val="28"/>
          <w:szCs w:val="28"/>
        </w:rPr>
        <w:t>обучающимся</w:t>
      </w:r>
      <w:proofErr w:type="gramEnd"/>
      <w:r>
        <w:rPr>
          <w:rFonts w:ascii="Times New Roman" w:eastAsia="Times New Roman" w:hAnsi="Times New Roman" w:cs="Times New Roman"/>
          <w:sz w:val="28"/>
          <w:szCs w:val="28"/>
        </w:rPr>
        <w:t xml:space="preserve">  рейтинга ФШР 1700</w:t>
      </w:r>
    </w:p>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Основной инструментарий для оценивания результатов: конкурсы решения задач, турнирные результаты, рейтинг ФШР, анализ отдельных партий</w:t>
      </w:r>
    </w:p>
    <w:p w:rsidR="00E64A3B" w:rsidRDefault="0011321F">
      <w:pPr>
        <w:pStyle w:val="normal"/>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6 год обучения:</w:t>
      </w:r>
    </w:p>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Первый уровень результатов - изучение основ стратегии, оценка позиции</w:t>
      </w:r>
    </w:p>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Второй уровень результатов - выполнение рейтинга ФШР 1700 </w:t>
      </w:r>
    </w:p>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Третий уровень результатов -  выполнение рейтинга ФШР 1800.</w:t>
      </w:r>
    </w:p>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Основной инструментарий для оценивания результатов: конкурсы решения задач, турнирные результаты, рейтинг ФШР, анализ отдельных партий</w:t>
      </w:r>
    </w:p>
    <w:p w:rsidR="00E64A3B" w:rsidRDefault="0011321F">
      <w:pPr>
        <w:pStyle w:val="normal"/>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7 год обучения: </w:t>
      </w:r>
    </w:p>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Первый уровень результатов - умение построить план игры</w:t>
      </w:r>
    </w:p>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Второй уровень результатов - достижение </w:t>
      </w:r>
      <w:proofErr w:type="gramStart"/>
      <w:r>
        <w:rPr>
          <w:rFonts w:ascii="Times New Roman" w:eastAsia="Times New Roman" w:hAnsi="Times New Roman" w:cs="Times New Roman"/>
          <w:sz w:val="28"/>
          <w:szCs w:val="28"/>
        </w:rPr>
        <w:t>обучающимся</w:t>
      </w:r>
      <w:proofErr w:type="gramEnd"/>
      <w:r>
        <w:rPr>
          <w:rFonts w:ascii="Times New Roman" w:eastAsia="Times New Roman" w:hAnsi="Times New Roman" w:cs="Times New Roman"/>
          <w:sz w:val="28"/>
          <w:szCs w:val="28"/>
        </w:rPr>
        <w:t xml:space="preserve">  рейтинга ФШР 1800</w:t>
      </w:r>
    </w:p>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Третий уровень результатов -  достижение </w:t>
      </w:r>
      <w:proofErr w:type="gramStart"/>
      <w:r>
        <w:rPr>
          <w:rFonts w:ascii="Times New Roman" w:eastAsia="Times New Roman" w:hAnsi="Times New Roman" w:cs="Times New Roman"/>
          <w:sz w:val="28"/>
          <w:szCs w:val="28"/>
        </w:rPr>
        <w:t>обучающимся</w:t>
      </w:r>
      <w:proofErr w:type="gramEnd"/>
      <w:r>
        <w:rPr>
          <w:rFonts w:ascii="Times New Roman" w:eastAsia="Times New Roman" w:hAnsi="Times New Roman" w:cs="Times New Roman"/>
          <w:sz w:val="28"/>
          <w:szCs w:val="28"/>
        </w:rPr>
        <w:t xml:space="preserve"> уровня  рейтинга ФШР 1900</w:t>
      </w:r>
    </w:p>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Основной инструментарий для оценивания результатов: конкурсы решения задач, турнирные результаты, рейтинг ФШР, анализ отдельных партий.</w:t>
      </w:r>
    </w:p>
    <w:p w:rsidR="00E64A3B" w:rsidRDefault="00E64A3B">
      <w:pPr>
        <w:pStyle w:val="normal"/>
        <w:spacing w:line="360" w:lineRule="auto"/>
        <w:jc w:val="both"/>
        <w:rPr>
          <w:rFonts w:ascii="Times New Roman" w:eastAsia="Times New Roman" w:hAnsi="Times New Roman" w:cs="Times New Roman"/>
          <w:sz w:val="28"/>
          <w:szCs w:val="28"/>
        </w:rPr>
      </w:pPr>
    </w:p>
    <w:p w:rsidR="00E64A3B" w:rsidRDefault="00E64A3B">
      <w:pPr>
        <w:pStyle w:val="normal"/>
        <w:spacing w:line="360" w:lineRule="auto"/>
        <w:jc w:val="both"/>
        <w:rPr>
          <w:rFonts w:ascii="Times New Roman" w:eastAsia="Times New Roman" w:hAnsi="Times New Roman" w:cs="Times New Roman"/>
          <w:sz w:val="28"/>
          <w:szCs w:val="28"/>
        </w:rPr>
      </w:pPr>
    </w:p>
    <w:p w:rsidR="00E64A3B" w:rsidRDefault="00E64A3B">
      <w:pPr>
        <w:pStyle w:val="normal"/>
        <w:spacing w:line="360" w:lineRule="auto"/>
        <w:jc w:val="both"/>
        <w:rPr>
          <w:rFonts w:ascii="Times New Roman" w:eastAsia="Times New Roman" w:hAnsi="Times New Roman" w:cs="Times New Roman"/>
          <w:sz w:val="28"/>
          <w:szCs w:val="28"/>
        </w:rPr>
      </w:pPr>
    </w:p>
    <w:p w:rsidR="00E64A3B" w:rsidRDefault="00E64A3B">
      <w:pPr>
        <w:pStyle w:val="normal"/>
        <w:spacing w:line="360" w:lineRule="auto"/>
        <w:jc w:val="both"/>
        <w:rPr>
          <w:rFonts w:ascii="Times New Roman" w:eastAsia="Times New Roman" w:hAnsi="Times New Roman" w:cs="Times New Roman"/>
          <w:sz w:val="28"/>
          <w:szCs w:val="28"/>
        </w:rPr>
      </w:pPr>
    </w:p>
    <w:p w:rsidR="00E64A3B" w:rsidRDefault="00E64A3B">
      <w:pPr>
        <w:pStyle w:val="normal"/>
        <w:spacing w:line="360" w:lineRule="auto"/>
        <w:rPr>
          <w:rFonts w:ascii="Times New Roman" w:eastAsia="Times New Roman" w:hAnsi="Times New Roman" w:cs="Times New Roman"/>
          <w:sz w:val="28"/>
          <w:szCs w:val="28"/>
        </w:rPr>
      </w:pPr>
    </w:p>
    <w:p w:rsidR="00E64A3B" w:rsidRDefault="00E64A3B">
      <w:pPr>
        <w:pStyle w:val="normal"/>
        <w:spacing w:line="360" w:lineRule="auto"/>
        <w:rPr>
          <w:rFonts w:ascii="Times New Roman" w:eastAsia="Times New Roman" w:hAnsi="Times New Roman" w:cs="Times New Roman"/>
          <w:sz w:val="28"/>
          <w:szCs w:val="28"/>
        </w:rPr>
      </w:pPr>
    </w:p>
    <w:p w:rsidR="00E64A3B" w:rsidRDefault="0011321F">
      <w:pPr>
        <w:pStyle w:val="normal"/>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Тематическое планирование с определением основных видов учебной деятельности </w:t>
      </w:r>
      <w:r>
        <w:rPr>
          <w:rFonts w:ascii="Times New Roman" w:eastAsia="Times New Roman" w:hAnsi="Times New Roman" w:cs="Times New Roman"/>
          <w:b/>
          <w:sz w:val="28"/>
          <w:szCs w:val="28"/>
        </w:rPr>
        <w:tab/>
      </w:r>
    </w:p>
    <w:p w:rsidR="00E64A3B" w:rsidRDefault="0011321F">
      <w:pPr>
        <w:pStyle w:val="normal"/>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План занятий</w:t>
      </w:r>
    </w:p>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год обучения</w:t>
      </w:r>
    </w:p>
    <w:p w:rsidR="00E64A3B" w:rsidRDefault="00E64A3B">
      <w:pPr>
        <w:pStyle w:val="normal"/>
        <w:spacing w:line="360" w:lineRule="auto"/>
        <w:jc w:val="both"/>
        <w:rPr>
          <w:rFonts w:ascii="Times New Roman" w:eastAsia="Times New Roman" w:hAnsi="Times New Roman" w:cs="Times New Roman"/>
          <w:sz w:val="28"/>
          <w:szCs w:val="28"/>
        </w:rPr>
      </w:pPr>
    </w:p>
    <w:tbl>
      <w:tblPr>
        <w:tblStyle w:val="a5"/>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440"/>
        <w:gridCol w:w="1560"/>
      </w:tblGrid>
      <w:tr w:rsidR="00E64A3B">
        <w:tc>
          <w:tcPr>
            <w:tcW w:w="7440" w:type="dxa"/>
            <w:shd w:val="clear" w:color="auto" w:fill="auto"/>
            <w:tcMar>
              <w:top w:w="100" w:type="dxa"/>
              <w:left w:w="100" w:type="dxa"/>
              <w:bottom w:w="100" w:type="dxa"/>
              <w:right w:w="100" w:type="dxa"/>
            </w:tcMar>
          </w:tcPr>
          <w:p w:rsidR="00E64A3B" w:rsidRDefault="0011321F">
            <w:pPr>
              <w:pStyle w:val="normal"/>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занятия</w:t>
            </w:r>
          </w:p>
        </w:tc>
        <w:tc>
          <w:tcPr>
            <w:tcW w:w="1560" w:type="dxa"/>
            <w:shd w:val="clear" w:color="auto" w:fill="auto"/>
            <w:tcMar>
              <w:top w:w="100" w:type="dxa"/>
              <w:left w:w="100" w:type="dxa"/>
              <w:bottom w:w="100" w:type="dxa"/>
              <w:right w:w="100" w:type="dxa"/>
            </w:tcMar>
          </w:tcPr>
          <w:p w:rsidR="00E64A3B" w:rsidRDefault="0011321F">
            <w:pPr>
              <w:pStyle w:val="normal"/>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w:t>
            </w:r>
            <w:r>
              <w:rPr>
                <w:rFonts w:ascii="Times New Roman" w:eastAsia="Times New Roman" w:hAnsi="Times New Roman" w:cs="Times New Roman"/>
                <w:sz w:val="28"/>
                <w:szCs w:val="28"/>
              </w:rPr>
              <w:lastRenderedPageBreak/>
              <w:t>о часов</w:t>
            </w:r>
          </w:p>
        </w:tc>
      </w:tr>
      <w:tr w:rsidR="00E64A3B">
        <w:tc>
          <w:tcPr>
            <w:tcW w:w="7440" w:type="dxa"/>
            <w:shd w:val="clear" w:color="auto" w:fill="auto"/>
            <w:tcMar>
              <w:top w:w="100" w:type="dxa"/>
              <w:left w:w="100" w:type="dxa"/>
              <w:bottom w:w="100" w:type="dxa"/>
              <w:right w:w="100" w:type="dxa"/>
            </w:tcMar>
          </w:tcPr>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История шахмат, правила игры, техника безопасности</w:t>
            </w:r>
          </w:p>
        </w:tc>
        <w:tc>
          <w:tcPr>
            <w:tcW w:w="1560" w:type="dxa"/>
            <w:shd w:val="clear" w:color="auto" w:fill="auto"/>
            <w:tcMar>
              <w:top w:w="100" w:type="dxa"/>
              <w:left w:w="100" w:type="dxa"/>
              <w:bottom w:w="100" w:type="dxa"/>
              <w:right w:w="100" w:type="dxa"/>
            </w:tcMar>
          </w:tcPr>
          <w:p w:rsidR="00E64A3B" w:rsidRDefault="0011321F">
            <w:pPr>
              <w:pStyle w:val="normal"/>
              <w:widowControl w:val="0"/>
              <w:pBdr>
                <w:top w:val="nil"/>
                <w:left w:val="nil"/>
                <w:bottom w:val="nil"/>
                <w:right w:val="nil"/>
                <w:between w:val="nil"/>
              </w:pBd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E64A3B">
        <w:tc>
          <w:tcPr>
            <w:tcW w:w="7440" w:type="dxa"/>
            <w:shd w:val="clear" w:color="auto" w:fill="auto"/>
            <w:tcMar>
              <w:top w:w="100" w:type="dxa"/>
              <w:left w:w="100" w:type="dxa"/>
              <w:bottom w:w="100" w:type="dxa"/>
              <w:right w:w="100" w:type="dxa"/>
            </w:tcMar>
          </w:tcPr>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Основы дебюта</w:t>
            </w:r>
          </w:p>
        </w:tc>
        <w:tc>
          <w:tcPr>
            <w:tcW w:w="1560" w:type="dxa"/>
            <w:shd w:val="clear" w:color="auto" w:fill="auto"/>
            <w:tcMar>
              <w:top w:w="100" w:type="dxa"/>
              <w:left w:w="100" w:type="dxa"/>
              <w:bottom w:w="100" w:type="dxa"/>
              <w:right w:w="100" w:type="dxa"/>
            </w:tcMar>
          </w:tcPr>
          <w:p w:rsidR="00E64A3B" w:rsidRPr="00DA6F0C" w:rsidRDefault="00DA6F0C">
            <w:pPr>
              <w:pStyle w:val="normal"/>
              <w:widowControl w:val="0"/>
              <w:pBdr>
                <w:top w:val="nil"/>
                <w:left w:val="nil"/>
                <w:bottom w:val="nil"/>
                <w:right w:val="nil"/>
                <w:between w:val="nil"/>
              </w:pBd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E64A3B">
        <w:tc>
          <w:tcPr>
            <w:tcW w:w="7440" w:type="dxa"/>
            <w:shd w:val="clear" w:color="auto" w:fill="auto"/>
            <w:tcMar>
              <w:top w:w="100" w:type="dxa"/>
              <w:left w:w="100" w:type="dxa"/>
              <w:bottom w:w="100" w:type="dxa"/>
              <w:right w:w="100" w:type="dxa"/>
            </w:tcMar>
          </w:tcPr>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Тактика </w:t>
            </w:r>
          </w:p>
        </w:tc>
        <w:tc>
          <w:tcPr>
            <w:tcW w:w="1560" w:type="dxa"/>
            <w:shd w:val="clear" w:color="auto" w:fill="auto"/>
            <w:tcMar>
              <w:top w:w="100" w:type="dxa"/>
              <w:left w:w="100" w:type="dxa"/>
              <w:bottom w:w="100" w:type="dxa"/>
              <w:right w:w="100" w:type="dxa"/>
            </w:tcMar>
          </w:tcPr>
          <w:p w:rsidR="00E64A3B" w:rsidRPr="00DA6F0C" w:rsidRDefault="00DA6F0C">
            <w:pPr>
              <w:pStyle w:val="normal"/>
              <w:widowControl w:val="0"/>
              <w:pBdr>
                <w:top w:val="nil"/>
                <w:left w:val="nil"/>
                <w:bottom w:val="nil"/>
                <w:right w:val="nil"/>
                <w:between w:val="nil"/>
              </w:pBd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E64A3B">
        <w:tc>
          <w:tcPr>
            <w:tcW w:w="7440" w:type="dxa"/>
            <w:shd w:val="clear" w:color="auto" w:fill="auto"/>
            <w:tcMar>
              <w:top w:w="100" w:type="dxa"/>
              <w:left w:w="100" w:type="dxa"/>
              <w:bottom w:w="100" w:type="dxa"/>
              <w:right w:w="100" w:type="dxa"/>
            </w:tcMar>
          </w:tcPr>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Эндшпиль</w:t>
            </w:r>
          </w:p>
        </w:tc>
        <w:tc>
          <w:tcPr>
            <w:tcW w:w="1560" w:type="dxa"/>
            <w:shd w:val="clear" w:color="auto" w:fill="auto"/>
            <w:tcMar>
              <w:top w:w="100" w:type="dxa"/>
              <w:left w:w="100" w:type="dxa"/>
              <w:bottom w:w="100" w:type="dxa"/>
              <w:right w:w="100" w:type="dxa"/>
            </w:tcMar>
          </w:tcPr>
          <w:p w:rsidR="00E64A3B" w:rsidRPr="00AC6993" w:rsidRDefault="00AC6993">
            <w:pPr>
              <w:pStyle w:val="normal"/>
              <w:widowControl w:val="0"/>
              <w:pBdr>
                <w:top w:val="nil"/>
                <w:left w:val="nil"/>
                <w:bottom w:val="nil"/>
                <w:right w:val="nil"/>
                <w:between w:val="nil"/>
              </w:pBd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E64A3B">
        <w:tc>
          <w:tcPr>
            <w:tcW w:w="7440" w:type="dxa"/>
            <w:shd w:val="clear" w:color="auto" w:fill="auto"/>
            <w:tcMar>
              <w:top w:w="100" w:type="dxa"/>
              <w:left w:w="100" w:type="dxa"/>
              <w:bottom w:w="100" w:type="dxa"/>
              <w:right w:w="100" w:type="dxa"/>
            </w:tcMar>
          </w:tcPr>
          <w:p w:rsidR="00E64A3B" w:rsidRDefault="0011321F">
            <w:pPr>
              <w:pStyle w:val="normal"/>
              <w:widowControl w:val="0"/>
              <w:pBdr>
                <w:top w:val="nil"/>
                <w:left w:val="nil"/>
                <w:bottom w:val="nil"/>
                <w:right w:val="nil"/>
                <w:between w:val="nil"/>
              </w:pBd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Отработка заданий в игровой форме</w:t>
            </w:r>
          </w:p>
        </w:tc>
        <w:tc>
          <w:tcPr>
            <w:tcW w:w="1560" w:type="dxa"/>
            <w:shd w:val="clear" w:color="auto" w:fill="auto"/>
            <w:tcMar>
              <w:top w:w="100" w:type="dxa"/>
              <w:left w:w="100" w:type="dxa"/>
              <w:bottom w:w="100" w:type="dxa"/>
              <w:right w:w="100" w:type="dxa"/>
            </w:tcMar>
          </w:tcPr>
          <w:p w:rsidR="00E64A3B" w:rsidRPr="00DA6F0C" w:rsidRDefault="00DA6F0C">
            <w:pPr>
              <w:pStyle w:val="normal"/>
              <w:widowControl w:val="0"/>
              <w:pBdr>
                <w:top w:val="nil"/>
                <w:left w:val="nil"/>
                <w:bottom w:val="nil"/>
                <w:right w:val="nil"/>
                <w:between w:val="nil"/>
              </w:pBd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E64A3B">
        <w:tc>
          <w:tcPr>
            <w:tcW w:w="7440" w:type="dxa"/>
            <w:shd w:val="clear" w:color="auto" w:fill="auto"/>
            <w:tcMar>
              <w:top w:w="100" w:type="dxa"/>
              <w:left w:w="100" w:type="dxa"/>
              <w:bottom w:w="100" w:type="dxa"/>
              <w:right w:w="100" w:type="dxa"/>
            </w:tcMar>
          </w:tcPr>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Сеанс одновременной игры</w:t>
            </w:r>
          </w:p>
        </w:tc>
        <w:tc>
          <w:tcPr>
            <w:tcW w:w="1560" w:type="dxa"/>
            <w:shd w:val="clear" w:color="auto" w:fill="auto"/>
            <w:tcMar>
              <w:top w:w="100" w:type="dxa"/>
              <w:left w:w="100" w:type="dxa"/>
              <w:bottom w:w="100" w:type="dxa"/>
              <w:right w:w="100" w:type="dxa"/>
            </w:tcMar>
          </w:tcPr>
          <w:p w:rsidR="00E64A3B" w:rsidRPr="00DA6F0C" w:rsidRDefault="00DA6F0C">
            <w:pPr>
              <w:pStyle w:val="normal"/>
              <w:widowControl w:val="0"/>
              <w:pBdr>
                <w:top w:val="nil"/>
                <w:left w:val="nil"/>
                <w:bottom w:val="nil"/>
                <w:right w:val="nil"/>
                <w:between w:val="nil"/>
              </w:pBd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E64A3B">
        <w:tc>
          <w:tcPr>
            <w:tcW w:w="7440" w:type="dxa"/>
            <w:shd w:val="clear" w:color="auto" w:fill="auto"/>
            <w:tcMar>
              <w:top w:w="100" w:type="dxa"/>
              <w:left w:w="100" w:type="dxa"/>
              <w:bottom w:w="100" w:type="dxa"/>
              <w:right w:w="100" w:type="dxa"/>
            </w:tcMar>
          </w:tcPr>
          <w:p w:rsidR="00E64A3B" w:rsidRDefault="0011321F">
            <w:pPr>
              <w:pStyle w:val="normal"/>
              <w:widowControl w:val="0"/>
              <w:pBdr>
                <w:top w:val="nil"/>
                <w:left w:val="nil"/>
                <w:bottom w:val="nil"/>
                <w:right w:val="nil"/>
                <w:between w:val="nil"/>
              </w:pBd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Турнирная практика</w:t>
            </w:r>
          </w:p>
        </w:tc>
        <w:tc>
          <w:tcPr>
            <w:tcW w:w="1560" w:type="dxa"/>
            <w:shd w:val="clear" w:color="auto" w:fill="auto"/>
            <w:tcMar>
              <w:top w:w="100" w:type="dxa"/>
              <w:left w:w="100" w:type="dxa"/>
              <w:bottom w:w="100" w:type="dxa"/>
              <w:right w:w="100" w:type="dxa"/>
            </w:tcMar>
          </w:tcPr>
          <w:p w:rsidR="00E64A3B" w:rsidRPr="00DA6F0C" w:rsidRDefault="00DA6F0C">
            <w:pPr>
              <w:pStyle w:val="normal"/>
              <w:widowControl w:val="0"/>
              <w:pBdr>
                <w:top w:val="nil"/>
                <w:left w:val="nil"/>
                <w:bottom w:val="nil"/>
                <w:right w:val="nil"/>
                <w:between w:val="nil"/>
              </w:pBd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AC6993">
        <w:tc>
          <w:tcPr>
            <w:tcW w:w="7440" w:type="dxa"/>
            <w:shd w:val="clear" w:color="auto" w:fill="auto"/>
            <w:tcMar>
              <w:top w:w="100" w:type="dxa"/>
              <w:left w:w="100" w:type="dxa"/>
              <w:bottom w:w="100" w:type="dxa"/>
              <w:right w:w="100" w:type="dxa"/>
            </w:tcMar>
          </w:tcPr>
          <w:p w:rsidR="00AC6993" w:rsidRPr="00AC6993" w:rsidRDefault="00AC6993">
            <w:pPr>
              <w:pStyle w:val="normal"/>
              <w:widowControl w:val="0"/>
              <w:pBdr>
                <w:top w:val="nil"/>
                <w:left w:val="nil"/>
                <w:bottom w:val="nil"/>
                <w:right w:val="nil"/>
                <w:between w:val="nil"/>
              </w:pBd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 решения задач</w:t>
            </w:r>
          </w:p>
        </w:tc>
        <w:tc>
          <w:tcPr>
            <w:tcW w:w="1560" w:type="dxa"/>
            <w:shd w:val="clear" w:color="auto" w:fill="auto"/>
            <w:tcMar>
              <w:top w:w="100" w:type="dxa"/>
              <w:left w:w="100" w:type="dxa"/>
              <w:bottom w:w="100" w:type="dxa"/>
              <w:right w:w="100" w:type="dxa"/>
            </w:tcMar>
          </w:tcPr>
          <w:p w:rsidR="00AC6993" w:rsidRDefault="00AC6993">
            <w:pPr>
              <w:pStyle w:val="normal"/>
              <w:widowControl w:val="0"/>
              <w:pBdr>
                <w:top w:val="nil"/>
                <w:left w:val="nil"/>
                <w:bottom w:val="nil"/>
                <w:right w:val="nil"/>
                <w:between w:val="nil"/>
              </w:pBd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E64A3B">
        <w:tc>
          <w:tcPr>
            <w:tcW w:w="7440" w:type="dxa"/>
            <w:shd w:val="clear" w:color="auto" w:fill="auto"/>
            <w:tcMar>
              <w:top w:w="100" w:type="dxa"/>
              <w:left w:w="100" w:type="dxa"/>
              <w:bottom w:w="100" w:type="dxa"/>
              <w:right w:w="100" w:type="dxa"/>
            </w:tcMar>
          </w:tcPr>
          <w:p w:rsidR="00E64A3B" w:rsidRDefault="0011321F">
            <w:pPr>
              <w:pStyle w:val="normal"/>
              <w:widowControl w:val="0"/>
              <w:pBdr>
                <w:top w:val="nil"/>
                <w:left w:val="nil"/>
                <w:bottom w:val="nil"/>
                <w:right w:val="nil"/>
                <w:between w:val="nil"/>
              </w:pBd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Изучение шахматного творчества великих мастеров</w:t>
            </w:r>
          </w:p>
        </w:tc>
        <w:tc>
          <w:tcPr>
            <w:tcW w:w="1560" w:type="dxa"/>
            <w:shd w:val="clear" w:color="auto" w:fill="auto"/>
            <w:tcMar>
              <w:top w:w="100" w:type="dxa"/>
              <w:left w:w="100" w:type="dxa"/>
              <w:bottom w:w="100" w:type="dxa"/>
              <w:right w:w="100" w:type="dxa"/>
            </w:tcMar>
          </w:tcPr>
          <w:p w:rsidR="00E64A3B" w:rsidRPr="00DA6F0C" w:rsidRDefault="00DA6F0C">
            <w:pPr>
              <w:pStyle w:val="normal"/>
              <w:widowControl w:val="0"/>
              <w:pBdr>
                <w:top w:val="nil"/>
                <w:left w:val="nil"/>
                <w:bottom w:val="nil"/>
                <w:right w:val="nil"/>
                <w:between w:val="nil"/>
              </w:pBd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bl>
    <w:p w:rsidR="00E64A3B" w:rsidRDefault="00E64A3B">
      <w:pPr>
        <w:pStyle w:val="normal"/>
        <w:spacing w:line="360" w:lineRule="auto"/>
        <w:jc w:val="both"/>
        <w:rPr>
          <w:rFonts w:ascii="Times New Roman" w:eastAsia="Times New Roman" w:hAnsi="Times New Roman" w:cs="Times New Roman"/>
          <w:sz w:val="28"/>
          <w:szCs w:val="28"/>
        </w:rPr>
      </w:pPr>
    </w:p>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год обучения</w:t>
      </w:r>
    </w:p>
    <w:p w:rsidR="00E64A3B" w:rsidRDefault="00E64A3B">
      <w:pPr>
        <w:pStyle w:val="normal"/>
        <w:spacing w:line="360" w:lineRule="auto"/>
        <w:jc w:val="both"/>
        <w:rPr>
          <w:rFonts w:ascii="Times New Roman" w:eastAsia="Times New Roman" w:hAnsi="Times New Roman" w:cs="Times New Roman"/>
          <w:sz w:val="28"/>
          <w:szCs w:val="28"/>
        </w:rPr>
      </w:pPr>
    </w:p>
    <w:tbl>
      <w:tblPr>
        <w:tblStyle w:val="a6"/>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440"/>
        <w:gridCol w:w="1560"/>
      </w:tblGrid>
      <w:tr w:rsidR="00E64A3B">
        <w:tc>
          <w:tcPr>
            <w:tcW w:w="7440" w:type="dxa"/>
            <w:shd w:val="clear" w:color="auto" w:fill="auto"/>
            <w:tcMar>
              <w:top w:w="100" w:type="dxa"/>
              <w:left w:w="100" w:type="dxa"/>
              <w:bottom w:w="100" w:type="dxa"/>
              <w:right w:w="100" w:type="dxa"/>
            </w:tcMar>
          </w:tcPr>
          <w:p w:rsidR="00E64A3B" w:rsidRDefault="0011321F">
            <w:pPr>
              <w:pStyle w:val="normal"/>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занятия</w:t>
            </w:r>
          </w:p>
        </w:tc>
        <w:tc>
          <w:tcPr>
            <w:tcW w:w="1560" w:type="dxa"/>
            <w:shd w:val="clear" w:color="auto" w:fill="auto"/>
            <w:tcMar>
              <w:top w:w="100" w:type="dxa"/>
              <w:left w:w="100" w:type="dxa"/>
              <w:bottom w:w="100" w:type="dxa"/>
              <w:right w:w="100" w:type="dxa"/>
            </w:tcMar>
          </w:tcPr>
          <w:p w:rsidR="00E64A3B" w:rsidRDefault="0011321F">
            <w:pPr>
              <w:pStyle w:val="normal"/>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часов</w:t>
            </w:r>
          </w:p>
        </w:tc>
      </w:tr>
      <w:tr w:rsidR="00E64A3B">
        <w:tc>
          <w:tcPr>
            <w:tcW w:w="7440" w:type="dxa"/>
            <w:shd w:val="clear" w:color="auto" w:fill="auto"/>
            <w:tcMar>
              <w:top w:w="100" w:type="dxa"/>
              <w:left w:w="100" w:type="dxa"/>
              <w:bottom w:w="100" w:type="dxa"/>
              <w:right w:w="100" w:type="dxa"/>
            </w:tcMar>
          </w:tcPr>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Основы дебюта</w:t>
            </w:r>
          </w:p>
        </w:tc>
        <w:tc>
          <w:tcPr>
            <w:tcW w:w="1560" w:type="dxa"/>
            <w:shd w:val="clear" w:color="auto" w:fill="auto"/>
            <w:tcMar>
              <w:top w:w="100" w:type="dxa"/>
              <w:left w:w="100" w:type="dxa"/>
              <w:bottom w:w="100" w:type="dxa"/>
              <w:right w:w="100" w:type="dxa"/>
            </w:tcMar>
          </w:tcPr>
          <w:p w:rsidR="00E64A3B" w:rsidRPr="00DA6F0C" w:rsidRDefault="0011321F">
            <w:pPr>
              <w:pStyle w:val="normal"/>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E64A3B">
        <w:tc>
          <w:tcPr>
            <w:tcW w:w="7440" w:type="dxa"/>
            <w:shd w:val="clear" w:color="auto" w:fill="auto"/>
            <w:tcMar>
              <w:top w:w="100" w:type="dxa"/>
              <w:left w:w="100" w:type="dxa"/>
              <w:bottom w:w="100" w:type="dxa"/>
              <w:right w:w="100" w:type="dxa"/>
            </w:tcMar>
          </w:tcPr>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Тактика </w:t>
            </w:r>
          </w:p>
        </w:tc>
        <w:tc>
          <w:tcPr>
            <w:tcW w:w="1560" w:type="dxa"/>
            <w:shd w:val="clear" w:color="auto" w:fill="auto"/>
            <w:tcMar>
              <w:top w:w="100" w:type="dxa"/>
              <w:left w:w="100" w:type="dxa"/>
              <w:bottom w:w="100" w:type="dxa"/>
              <w:right w:w="100" w:type="dxa"/>
            </w:tcMar>
          </w:tcPr>
          <w:p w:rsidR="00E64A3B" w:rsidRPr="00DA6F0C" w:rsidRDefault="0011321F">
            <w:pPr>
              <w:pStyle w:val="normal"/>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E64A3B">
        <w:tc>
          <w:tcPr>
            <w:tcW w:w="7440" w:type="dxa"/>
            <w:shd w:val="clear" w:color="auto" w:fill="auto"/>
            <w:tcMar>
              <w:top w:w="100" w:type="dxa"/>
              <w:left w:w="100" w:type="dxa"/>
              <w:bottom w:w="100" w:type="dxa"/>
              <w:right w:w="100" w:type="dxa"/>
            </w:tcMar>
          </w:tcPr>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Эндшпиль</w:t>
            </w:r>
          </w:p>
        </w:tc>
        <w:tc>
          <w:tcPr>
            <w:tcW w:w="1560" w:type="dxa"/>
            <w:shd w:val="clear" w:color="auto" w:fill="auto"/>
            <w:tcMar>
              <w:top w:w="100" w:type="dxa"/>
              <w:left w:w="100" w:type="dxa"/>
              <w:bottom w:w="100" w:type="dxa"/>
              <w:right w:w="100" w:type="dxa"/>
            </w:tcMar>
          </w:tcPr>
          <w:p w:rsidR="00E64A3B" w:rsidRPr="00DA6F0C" w:rsidRDefault="00DA6F0C">
            <w:pPr>
              <w:pStyle w:val="normal"/>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E64A3B">
        <w:tc>
          <w:tcPr>
            <w:tcW w:w="7440" w:type="dxa"/>
            <w:shd w:val="clear" w:color="auto" w:fill="auto"/>
            <w:tcMar>
              <w:top w:w="100" w:type="dxa"/>
              <w:left w:w="100" w:type="dxa"/>
              <w:bottom w:w="100" w:type="dxa"/>
              <w:right w:w="100" w:type="dxa"/>
            </w:tcMar>
          </w:tcPr>
          <w:p w:rsidR="00E64A3B" w:rsidRDefault="0011321F">
            <w:pPr>
              <w:pStyle w:val="normal"/>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Отработка заданий в игровой форме</w:t>
            </w:r>
          </w:p>
        </w:tc>
        <w:tc>
          <w:tcPr>
            <w:tcW w:w="1560" w:type="dxa"/>
            <w:shd w:val="clear" w:color="auto" w:fill="auto"/>
            <w:tcMar>
              <w:top w:w="100" w:type="dxa"/>
              <w:left w:w="100" w:type="dxa"/>
              <w:bottom w:w="100" w:type="dxa"/>
              <w:right w:w="100" w:type="dxa"/>
            </w:tcMar>
          </w:tcPr>
          <w:p w:rsidR="00E64A3B" w:rsidRPr="00DA6F0C" w:rsidRDefault="00DA6F0C">
            <w:pPr>
              <w:pStyle w:val="normal"/>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E64A3B">
        <w:tc>
          <w:tcPr>
            <w:tcW w:w="7440" w:type="dxa"/>
            <w:shd w:val="clear" w:color="auto" w:fill="auto"/>
            <w:tcMar>
              <w:top w:w="100" w:type="dxa"/>
              <w:left w:w="100" w:type="dxa"/>
              <w:bottom w:w="100" w:type="dxa"/>
              <w:right w:w="100" w:type="dxa"/>
            </w:tcMar>
          </w:tcPr>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 решения задач</w:t>
            </w:r>
          </w:p>
        </w:tc>
        <w:tc>
          <w:tcPr>
            <w:tcW w:w="1560" w:type="dxa"/>
            <w:shd w:val="clear" w:color="auto" w:fill="auto"/>
            <w:tcMar>
              <w:top w:w="100" w:type="dxa"/>
              <w:left w:w="100" w:type="dxa"/>
              <w:bottom w:w="100" w:type="dxa"/>
              <w:right w:w="100" w:type="dxa"/>
            </w:tcMar>
          </w:tcPr>
          <w:p w:rsidR="00E64A3B" w:rsidRPr="00DA6F0C" w:rsidRDefault="0011321F">
            <w:pPr>
              <w:pStyle w:val="normal"/>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E64A3B">
        <w:tc>
          <w:tcPr>
            <w:tcW w:w="7440" w:type="dxa"/>
            <w:shd w:val="clear" w:color="auto" w:fill="auto"/>
            <w:tcMar>
              <w:top w:w="100" w:type="dxa"/>
              <w:left w:w="100" w:type="dxa"/>
              <w:bottom w:w="100" w:type="dxa"/>
              <w:right w:w="100" w:type="dxa"/>
            </w:tcMar>
          </w:tcPr>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Сеанс одновременной игры</w:t>
            </w:r>
          </w:p>
        </w:tc>
        <w:tc>
          <w:tcPr>
            <w:tcW w:w="1560" w:type="dxa"/>
            <w:shd w:val="clear" w:color="auto" w:fill="auto"/>
            <w:tcMar>
              <w:top w:w="100" w:type="dxa"/>
              <w:left w:w="100" w:type="dxa"/>
              <w:bottom w:w="100" w:type="dxa"/>
              <w:right w:w="100" w:type="dxa"/>
            </w:tcMar>
          </w:tcPr>
          <w:p w:rsidR="00E64A3B" w:rsidRDefault="0011321F">
            <w:pPr>
              <w:pStyle w:val="normal"/>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E64A3B">
        <w:tc>
          <w:tcPr>
            <w:tcW w:w="7440" w:type="dxa"/>
            <w:shd w:val="clear" w:color="auto" w:fill="auto"/>
            <w:tcMar>
              <w:top w:w="100" w:type="dxa"/>
              <w:left w:w="100" w:type="dxa"/>
              <w:bottom w:w="100" w:type="dxa"/>
              <w:right w:w="100" w:type="dxa"/>
            </w:tcMar>
          </w:tcPr>
          <w:p w:rsidR="00E64A3B" w:rsidRDefault="0011321F">
            <w:pPr>
              <w:pStyle w:val="normal"/>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Турнирная практика</w:t>
            </w:r>
          </w:p>
        </w:tc>
        <w:tc>
          <w:tcPr>
            <w:tcW w:w="1560" w:type="dxa"/>
            <w:shd w:val="clear" w:color="auto" w:fill="auto"/>
            <w:tcMar>
              <w:top w:w="100" w:type="dxa"/>
              <w:left w:w="100" w:type="dxa"/>
              <w:bottom w:w="100" w:type="dxa"/>
              <w:right w:w="100" w:type="dxa"/>
            </w:tcMar>
          </w:tcPr>
          <w:p w:rsidR="00E64A3B" w:rsidRPr="00DA6F0C" w:rsidRDefault="00DA6F0C">
            <w:pPr>
              <w:pStyle w:val="normal"/>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E64A3B">
        <w:tc>
          <w:tcPr>
            <w:tcW w:w="7440" w:type="dxa"/>
            <w:shd w:val="clear" w:color="auto" w:fill="auto"/>
            <w:tcMar>
              <w:top w:w="100" w:type="dxa"/>
              <w:left w:w="100" w:type="dxa"/>
              <w:bottom w:w="100" w:type="dxa"/>
              <w:right w:w="100" w:type="dxa"/>
            </w:tcMar>
          </w:tcPr>
          <w:p w:rsidR="00E64A3B" w:rsidRDefault="0011321F">
            <w:pPr>
              <w:pStyle w:val="normal"/>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Изучение шахматного творчества великих мастеров</w:t>
            </w:r>
          </w:p>
        </w:tc>
        <w:tc>
          <w:tcPr>
            <w:tcW w:w="1560" w:type="dxa"/>
            <w:shd w:val="clear" w:color="auto" w:fill="auto"/>
            <w:tcMar>
              <w:top w:w="100" w:type="dxa"/>
              <w:left w:w="100" w:type="dxa"/>
              <w:bottom w:w="100" w:type="dxa"/>
              <w:right w:w="100" w:type="dxa"/>
            </w:tcMar>
          </w:tcPr>
          <w:p w:rsidR="00E64A3B" w:rsidRPr="00DA6F0C" w:rsidRDefault="00DA6F0C">
            <w:pPr>
              <w:pStyle w:val="normal"/>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bl>
    <w:p w:rsidR="00E64A3B" w:rsidRDefault="00E64A3B">
      <w:pPr>
        <w:pStyle w:val="normal"/>
        <w:spacing w:line="360" w:lineRule="auto"/>
        <w:jc w:val="both"/>
        <w:rPr>
          <w:rFonts w:ascii="Times New Roman" w:eastAsia="Times New Roman" w:hAnsi="Times New Roman" w:cs="Times New Roman"/>
          <w:sz w:val="28"/>
          <w:szCs w:val="28"/>
        </w:rPr>
      </w:pPr>
    </w:p>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год обучения</w:t>
      </w:r>
    </w:p>
    <w:p w:rsidR="00E64A3B" w:rsidRDefault="00E64A3B">
      <w:pPr>
        <w:pStyle w:val="normal"/>
        <w:spacing w:line="360" w:lineRule="auto"/>
        <w:jc w:val="both"/>
        <w:rPr>
          <w:rFonts w:ascii="Times New Roman" w:eastAsia="Times New Roman" w:hAnsi="Times New Roman" w:cs="Times New Roman"/>
          <w:sz w:val="28"/>
          <w:szCs w:val="28"/>
        </w:rPr>
      </w:pPr>
    </w:p>
    <w:p w:rsidR="00E64A3B" w:rsidRDefault="00E64A3B">
      <w:pPr>
        <w:pStyle w:val="normal"/>
        <w:spacing w:line="360" w:lineRule="auto"/>
        <w:jc w:val="both"/>
        <w:rPr>
          <w:rFonts w:ascii="Times New Roman" w:eastAsia="Times New Roman" w:hAnsi="Times New Roman" w:cs="Times New Roman"/>
          <w:sz w:val="28"/>
          <w:szCs w:val="28"/>
        </w:rPr>
      </w:pPr>
    </w:p>
    <w:tbl>
      <w:tblPr>
        <w:tblStyle w:val="a7"/>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440"/>
        <w:gridCol w:w="1560"/>
      </w:tblGrid>
      <w:tr w:rsidR="00E64A3B">
        <w:tc>
          <w:tcPr>
            <w:tcW w:w="7440" w:type="dxa"/>
            <w:shd w:val="clear" w:color="auto" w:fill="auto"/>
            <w:tcMar>
              <w:top w:w="100" w:type="dxa"/>
              <w:left w:w="100" w:type="dxa"/>
              <w:bottom w:w="100" w:type="dxa"/>
              <w:right w:w="100" w:type="dxa"/>
            </w:tcMar>
          </w:tcPr>
          <w:p w:rsidR="00E64A3B" w:rsidRDefault="0011321F">
            <w:pPr>
              <w:pStyle w:val="normal"/>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занятия</w:t>
            </w:r>
          </w:p>
        </w:tc>
        <w:tc>
          <w:tcPr>
            <w:tcW w:w="1560" w:type="dxa"/>
            <w:shd w:val="clear" w:color="auto" w:fill="auto"/>
            <w:tcMar>
              <w:top w:w="100" w:type="dxa"/>
              <w:left w:w="100" w:type="dxa"/>
              <w:bottom w:w="100" w:type="dxa"/>
              <w:right w:w="100" w:type="dxa"/>
            </w:tcMar>
          </w:tcPr>
          <w:p w:rsidR="00E64A3B" w:rsidRDefault="0011321F">
            <w:pPr>
              <w:pStyle w:val="normal"/>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часов</w:t>
            </w:r>
          </w:p>
        </w:tc>
      </w:tr>
      <w:tr w:rsidR="00E64A3B">
        <w:tc>
          <w:tcPr>
            <w:tcW w:w="7440" w:type="dxa"/>
            <w:shd w:val="clear" w:color="auto" w:fill="auto"/>
            <w:tcMar>
              <w:top w:w="100" w:type="dxa"/>
              <w:left w:w="100" w:type="dxa"/>
              <w:bottom w:w="100" w:type="dxa"/>
              <w:right w:w="100" w:type="dxa"/>
            </w:tcMar>
          </w:tcPr>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Основы дебюта</w:t>
            </w:r>
          </w:p>
        </w:tc>
        <w:tc>
          <w:tcPr>
            <w:tcW w:w="1560" w:type="dxa"/>
            <w:shd w:val="clear" w:color="auto" w:fill="auto"/>
            <w:tcMar>
              <w:top w:w="100" w:type="dxa"/>
              <w:left w:w="100" w:type="dxa"/>
              <w:bottom w:w="100" w:type="dxa"/>
              <w:right w:w="100" w:type="dxa"/>
            </w:tcMar>
          </w:tcPr>
          <w:p w:rsidR="00E64A3B" w:rsidRPr="00DA6F0C" w:rsidRDefault="00DE3AF2">
            <w:pPr>
              <w:pStyle w:val="normal"/>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E64A3B">
        <w:tc>
          <w:tcPr>
            <w:tcW w:w="7440" w:type="dxa"/>
            <w:shd w:val="clear" w:color="auto" w:fill="auto"/>
            <w:tcMar>
              <w:top w:w="100" w:type="dxa"/>
              <w:left w:w="100" w:type="dxa"/>
              <w:bottom w:w="100" w:type="dxa"/>
              <w:right w:w="100" w:type="dxa"/>
            </w:tcMar>
          </w:tcPr>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Тактика </w:t>
            </w:r>
          </w:p>
        </w:tc>
        <w:tc>
          <w:tcPr>
            <w:tcW w:w="1560" w:type="dxa"/>
            <w:shd w:val="clear" w:color="auto" w:fill="auto"/>
            <w:tcMar>
              <w:top w:w="100" w:type="dxa"/>
              <w:left w:w="100" w:type="dxa"/>
              <w:bottom w:w="100" w:type="dxa"/>
              <w:right w:w="100" w:type="dxa"/>
            </w:tcMar>
          </w:tcPr>
          <w:p w:rsidR="00E64A3B" w:rsidRPr="00DA6F0C" w:rsidRDefault="00DE3AF2">
            <w:pPr>
              <w:pStyle w:val="normal"/>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E64A3B">
        <w:tc>
          <w:tcPr>
            <w:tcW w:w="7440" w:type="dxa"/>
            <w:shd w:val="clear" w:color="auto" w:fill="auto"/>
            <w:tcMar>
              <w:top w:w="100" w:type="dxa"/>
              <w:left w:w="100" w:type="dxa"/>
              <w:bottom w:w="100" w:type="dxa"/>
              <w:right w:w="100" w:type="dxa"/>
            </w:tcMar>
          </w:tcPr>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Эндшпиль</w:t>
            </w:r>
          </w:p>
        </w:tc>
        <w:tc>
          <w:tcPr>
            <w:tcW w:w="1560" w:type="dxa"/>
            <w:shd w:val="clear" w:color="auto" w:fill="auto"/>
            <w:tcMar>
              <w:top w:w="100" w:type="dxa"/>
              <w:left w:w="100" w:type="dxa"/>
              <w:bottom w:w="100" w:type="dxa"/>
              <w:right w:w="100" w:type="dxa"/>
            </w:tcMar>
          </w:tcPr>
          <w:p w:rsidR="00E64A3B" w:rsidRPr="00DA6F0C" w:rsidRDefault="00DE3AF2">
            <w:pPr>
              <w:pStyle w:val="normal"/>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E64A3B">
        <w:tc>
          <w:tcPr>
            <w:tcW w:w="7440" w:type="dxa"/>
            <w:shd w:val="clear" w:color="auto" w:fill="auto"/>
            <w:tcMar>
              <w:top w:w="100" w:type="dxa"/>
              <w:left w:w="100" w:type="dxa"/>
              <w:bottom w:w="100" w:type="dxa"/>
              <w:right w:w="100" w:type="dxa"/>
            </w:tcMar>
          </w:tcPr>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 решения задач</w:t>
            </w:r>
          </w:p>
        </w:tc>
        <w:tc>
          <w:tcPr>
            <w:tcW w:w="1560" w:type="dxa"/>
            <w:shd w:val="clear" w:color="auto" w:fill="auto"/>
            <w:tcMar>
              <w:top w:w="100" w:type="dxa"/>
              <w:left w:w="100" w:type="dxa"/>
              <w:bottom w:w="100" w:type="dxa"/>
              <w:right w:w="100" w:type="dxa"/>
            </w:tcMar>
          </w:tcPr>
          <w:p w:rsidR="00E64A3B" w:rsidRPr="00DE3AF2" w:rsidRDefault="00DE3AF2">
            <w:pPr>
              <w:pStyle w:val="normal"/>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E64A3B">
        <w:tc>
          <w:tcPr>
            <w:tcW w:w="7440" w:type="dxa"/>
            <w:shd w:val="clear" w:color="auto" w:fill="auto"/>
            <w:tcMar>
              <w:top w:w="100" w:type="dxa"/>
              <w:left w:w="100" w:type="dxa"/>
              <w:bottom w:w="100" w:type="dxa"/>
              <w:right w:w="100" w:type="dxa"/>
            </w:tcMar>
          </w:tcPr>
          <w:p w:rsidR="00E64A3B" w:rsidRDefault="0011321F">
            <w:pPr>
              <w:pStyle w:val="normal"/>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Турнирная практика</w:t>
            </w:r>
          </w:p>
        </w:tc>
        <w:tc>
          <w:tcPr>
            <w:tcW w:w="1560" w:type="dxa"/>
            <w:shd w:val="clear" w:color="auto" w:fill="auto"/>
            <w:tcMar>
              <w:top w:w="100" w:type="dxa"/>
              <w:left w:w="100" w:type="dxa"/>
              <w:bottom w:w="100" w:type="dxa"/>
              <w:right w:w="100" w:type="dxa"/>
            </w:tcMar>
          </w:tcPr>
          <w:p w:rsidR="00E64A3B" w:rsidRPr="00DE3AF2" w:rsidRDefault="00DE3AF2">
            <w:pPr>
              <w:pStyle w:val="normal"/>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E64A3B">
        <w:tc>
          <w:tcPr>
            <w:tcW w:w="7440" w:type="dxa"/>
            <w:shd w:val="clear" w:color="auto" w:fill="auto"/>
            <w:tcMar>
              <w:top w:w="100" w:type="dxa"/>
              <w:left w:w="100" w:type="dxa"/>
              <w:bottom w:w="100" w:type="dxa"/>
              <w:right w:w="100" w:type="dxa"/>
            </w:tcMar>
          </w:tcPr>
          <w:p w:rsidR="00E64A3B" w:rsidRDefault="0011321F">
            <w:pPr>
              <w:pStyle w:val="normal"/>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Изучение шахматного творчества великих мастеров</w:t>
            </w:r>
          </w:p>
        </w:tc>
        <w:tc>
          <w:tcPr>
            <w:tcW w:w="1560" w:type="dxa"/>
            <w:shd w:val="clear" w:color="auto" w:fill="auto"/>
            <w:tcMar>
              <w:top w:w="100" w:type="dxa"/>
              <w:left w:w="100" w:type="dxa"/>
              <w:bottom w:w="100" w:type="dxa"/>
              <w:right w:w="100" w:type="dxa"/>
            </w:tcMar>
          </w:tcPr>
          <w:p w:rsidR="00E64A3B" w:rsidRPr="00DE3AF2" w:rsidRDefault="00DE3AF2">
            <w:pPr>
              <w:pStyle w:val="normal"/>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E64A3B">
        <w:tc>
          <w:tcPr>
            <w:tcW w:w="7440" w:type="dxa"/>
            <w:shd w:val="clear" w:color="auto" w:fill="auto"/>
            <w:tcMar>
              <w:top w:w="100" w:type="dxa"/>
              <w:left w:w="100" w:type="dxa"/>
              <w:bottom w:w="100" w:type="dxa"/>
              <w:right w:w="100" w:type="dxa"/>
            </w:tcMar>
          </w:tcPr>
          <w:p w:rsidR="00E64A3B" w:rsidRDefault="0011321F">
            <w:pPr>
              <w:pStyle w:val="normal"/>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Судейский семинар</w:t>
            </w:r>
          </w:p>
        </w:tc>
        <w:tc>
          <w:tcPr>
            <w:tcW w:w="1560" w:type="dxa"/>
            <w:shd w:val="clear" w:color="auto" w:fill="auto"/>
            <w:tcMar>
              <w:top w:w="100" w:type="dxa"/>
              <w:left w:w="100" w:type="dxa"/>
              <w:bottom w:w="100" w:type="dxa"/>
              <w:right w:w="100" w:type="dxa"/>
            </w:tcMar>
          </w:tcPr>
          <w:p w:rsidR="00E64A3B" w:rsidRPr="00DE3AF2" w:rsidRDefault="00DE3AF2">
            <w:pPr>
              <w:pStyle w:val="normal"/>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bl>
    <w:p w:rsidR="00E64A3B" w:rsidRDefault="00E64A3B">
      <w:pPr>
        <w:pStyle w:val="normal"/>
        <w:spacing w:line="360" w:lineRule="auto"/>
        <w:jc w:val="both"/>
        <w:rPr>
          <w:rFonts w:ascii="Times New Roman" w:eastAsia="Times New Roman" w:hAnsi="Times New Roman" w:cs="Times New Roman"/>
          <w:sz w:val="28"/>
          <w:szCs w:val="28"/>
        </w:rPr>
      </w:pPr>
    </w:p>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год обучения</w:t>
      </w:r>
    </w:p>
    <w:p w:rsidR="00E64A3B" w:rsidRDefault="00E64A3B">
      <w:pPr>
        <w:pStyle w:val="normal"/>
        <w:spacing w:line="360" w:lineRule="auto"/>
        <w:jc w:val="both"/>
        <w:rPr>
          <w:rFonts w:ascii="Times New Roman" w:eastAsia="Times New Roman" w:hAnsi="Times New Roman" w:cs="Times New Roman"/>
          <w:sz w:val="28"/>
          <w:szCs w:val="28"/>
        </w:rPr>
      </w:pPr>
    </w:p>
    <w:tbl>
      <w:tblPr>
        <w:tblStyle w:val="a8"/>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440"/>
        <w:gridCol w:w="1560"/>
      </w:tblGrid>
      <w:tr w:rsidR="00E64A3B">
        <w:tc>
          <w:tcPr>
            <w:tcW w:w="7440" w:type="dxa"/>
            <w:shd w:val="clear" w:color="auto" w:fill="auto"/>
            <w:tcMar>
              <w:top w:w="100" w:type="dxa"/>
              <w:left w:w="100" w:type="dxa"/>
              <w:bottom w:w="100" w:type="dxa"/>
              <w:right w:w="100" w:type="dxa"/>
            </w:tcMar>
          </w:tcPr>
          <w:p w:rsidR="00E64A3B" w:rsidRDefault="0011321F">
            <w:pPr>
              <w:pStyle w:val="normal"/>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занятия</w:t>
            </w:r>
          </w:p>
        </w:tc>
        <w:tc>
          <w:tcPr>
            <w:tcW w:w="1560" w:type="dxa"/>
            <w:shd w:val="clear" w:color="auto" w:fill="auto"/>
            <w:tcMar>
              <w:top w:w="100" w:type="dxa"/>
              <w:left w:w="100" w:type="dxa"/>
              <w:bottom w:w="100" w:type="dxa"/>
              <w:right w:w="100" w:type="dxa"/>
            </w:tcMar>
          </w:tcPr>
          <w:p w:rsidR="00E64A3B" w:rsidRDefault="0011321F">
            <w:pPr>
              <w:pStyle w:val="normal"/>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часов</w:t>
            </w:r>
          </w:p>
        </w:tc>
      </w:tr>
      <w:tr w:rsidR="00E64A3B">
        <w:tc>
          <w:tcPr>
            <w:tcW w:w="7440" w:type="dxa"/>
            <w:shd w:val="clear" w:color="auto" w:fill="auto"/>
            <w:tcMar>
              <w:top w:w="100" w:type="dxa"/>
              <w:left w:w="100" w:type="dxa"/>
              <w:bottom w:w="100" w:type="dxa"/>
              <w:right w:w="100" w:type="dxa"/>
            </w:tcMar>
          </w:tcPr>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Основы дебюта</w:t>
            </w:r>
          </w:p>
        </w:tc>
        <w:tc>
          <w:tcPr>
            <w:tcW w:w="1560" w:type="dxa"/>
            <w:shd w:val="clear" w:color="auto" w:fill="auto"/>
            <w:tcMar>
              <w:top w:w="100" w:type="dxa"/>
              <w:left w:w="100" w:type="dxa"/>
              <w:bottom w:w="100" w:type="dxa"/>
              <w:right w:w="100" w:type="dxa"/>
            </w:tcMar>
          </w:tcPr>
          <w:p w:rsidR="00E64A3B" w:rsidRPr="00DA6F0C" w:rsidRDefault="00DA6F0C">
            <w:pPr>
              <w:pStyle w:val="normal"/>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E64A3B">
        <w:tc>
          <w:tcPr>
            <w:tcW w:w="7440" w:type="dxa"/>
            <w:shd w:val="clear" w:color="auto" w:fill="auto"/>
            <w:tcMar>
              <w:top w:w="100" w:type="dxa"/>
              <w:left w:w="100" w:type="dxa"/>
              <w:bottom w:w="100" w:type="dxa"/>
              <w:right w:w="100" w:type="dxa"/>
            </w:tcMar>
          </w:tcPr>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Тактика </w:t>
            </w:r>
          </w:p>
        </w:tc>
        <w:tc>
          <w:tcPr>
            <w:tcW w:w="1560" w:type="dxa"/>
            <w:shd w:val="clear" w:color="auto" w:fill="auto"/>
            <w:tcMar>
              <w:top w:w="100" w:type="dxa"/>
              <w:left w:w="100" w:type="dxa"/>
              <w:bottom w:w="100" w:type="dxa"/>
              <w:right w:w="100" w:type="dxa"/>
            </w:tcMar>
          </w:tcPr>
          <w:p w:rsidR="00E64A3B" w:rsidRPr="00DA6F0C" w:rsidRDefault="00DA6F0C">
            <w:pPr>
              <w:pStyle w:val="normal"/>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E64A3B">
        <w:tc>
          <w:tcPr>
            <w:tcW w:w="7440" w:type="dxa"/>
            <w:shd w:val="clear" w:color="auto" w:fill="auto"/>
            <w:tcMar>
              <w:top w:w="100" w:type="dxa"/>
              <w:left w:w="100" w:type="dxa"/>
              <w:bottom w:w="100" w:type="dxa"/>
              <w:right w:w="100" w:type="dxa"/>
            </w:tcMar>
          </w:tcPr>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Эндшпиль</w:t>
            </w:r>
          </w:p>
        </w:tc>
        <w:tc>
          <w:tcPr>
            <w:tcW w:w="1560" w:type="dxa"/>
            <w:shd w:val="clear" w:color="auto" w:fill="auto"/>
            <w:tcMar>
              <w:top w:w="100" w:type="dxa"/>
              <w:left w:w="100" w:type="dxa"/>
              <w:bottom w:w="100" w:type="dxa"/>
              <w:right w:w="100" w:type="dxa"/>
            </w:tcMar>
          </w:tcPr>
          <w:p w:rsidR="00E64A3B" w:rsidRPr="00DA6F0C" w:rsidRDefault="00DA6F0C">
            <w:pPr>
              <w:pStyle w:val="normal"/>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E64A3B">
        <w:tc>
          <w:tcPr>
            <w:tcW w:w="7440" w:type="dxa"/>
            <w:shd w:val="clear" w:color="auto" w:fill="auto"/>
            <w:tcMar>
              <w:top w:w="100" w:type="dxa"/>
              <w:left w:w="100" w:type="dxa"/>
              <w:bottom w:w="100" w:type="dxa"/>
              <w:right w:w="100" w:type="dxa"/>
            </w:tcMar>
          </w:tcPr>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 решения задач</w:t>
            </w:r>
          </w:p>
        </w:tc>
        <w:tc>
          <w:tcPr>
            <w:tcW w:w="1560" w:type="dxa"/>
            <w:shd w:val="clear" w:color="auto" w:fill="auto"/>
            <w:tcMar>
              <w:top w:w="100" w:type="dxa"/>
              <w:left w:w="100" w:type="dxa"/>
              <w:bottom w:w="100" w:type="dxa"/>
              <w:right w:w="100" w:type="dxa"/>
            </w:tcMar>
          </w:tcPr>
          <w:p w:rsidR="00E64A3B" w:rsidRPr="00DA6F0C" w:rsidRDefault="00DA6F0C">
            <w:pPr>
              <w:pStyle w:val="normal"/>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E64A3B">
        <w:tc>
          <w:tcPr>
            <w:tcW w:w="7440" w:type="dxa"/>
            <w:shd w:val="clear" w:color="auto" w:fill="auto"/>
            <w:tcMar>
              <w:top w:w="100" w:type="dxa"/>
              <w:left w:w="100" w:type="dxa"/>
              <w:bottom w:w="100" w:type="dxa"/>
              <w:right w:w="100" w:type="dxa"/>
            </w:tcMar>
          </w:tcPr>
          <w:p w:rsidR="00E64A3B" w:rsidRDefault="0011321F">
            <w:pPr>
              <w:pStyle w:val="normal"/>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Турнирная практика</w:t>
            </w:r>
          </w:p>
        </w:tc>
        <w:tc>
          <w:tcPr>
            <w:tcW w:w="1560" w:type="dxa"/>
            <w:shd w:val="clear" w:color="auto" w:fill="auto"/>
            <w:tcMar>
              <w:top w:w="100" w:type="dxa"/>
              <w:left w:w="100" w:type="dxa"/>
              <w:bottom w:w="100" w:type="dxa"/>
              <w:right w:w="100" w:type="dxa"/>
            </w:tcMar>
          </w:tcPr>
          <w:p w:rsidR="00E64A3B" w:rsidRPr="00DA6F0C" w:rsidRDefault="00DA6F0C">
            <w:pPr>
              <w:pStyle w:val="normal"/>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E64A3B">
        <w:tc>
          <w:tcPr>
            <w:tcW w:w="7440" w:type="dxa"/>
            <w:shd w:val="clear" w:color="auto" w:fill="auto"/>
            <w:tcMar>
              <w:top w:w="100" w:type="dxa"/>
              <w:left w:w="100" w:type="dxa"/>
              <w:bottom w:w="100" w:type="dxa"/>
              <w:right w:w="100" w:type="dxa"/>
            </w:tcMar>
          </w:tcPr>
          <w:p w:rsidR="00E64A3B" w:rsidRDefault="0011321F">
            <w:pPr>
              <w:pStyle w:val="normal"/>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Изучение шахматного творчества великих мастеров</w:t>
            </w:r>
          </w:p>
        </w:tc>
        <w:tc>
          <w:tcPr>
            <w:tcW w:w="1560" w:type="dxa"/>
            <w:shd w:val="clear" w:color="auto" w:fill="auto"/>
            <w:tcMar>
              <w:top w:w="100" w:type="dxa"/>
              <w:left w:w="100" w:type="dxa"/>
              <w:bottom w:w="100" w:type="dxa"/>
              <w:right w:w="100" w:type="dxa"/>
            </w:tcMar>
          </w:tcPr>
          <w:p w:rsidR="00E64A3B" w:rsidRPr="00DA6F0C" w:rsidRDefault="00DA6F0C">
            <w:pPr>
              <w:pStyle w:val="normal"/>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bl>
    <w:p w:rsidR="00E64A3B" w:rsidRDefault="00E64A3B">
      <w:pPr>
        <w:pStyle w:val="normal"/>
        <w:spacing w:line="360" w:lineRule="auto"/>
        <w:jc w:val="both"/>
        <w:rPr>
          <w:rFonts w:ascii="Times New Roman" w:eastAsia="Times New Roman" w:hAnsi="Times New Roman" w:cs="Times New Roman"/>
          <w:sz w:val="28"/>
          <w:szCs w:val="28"/>
        </w:rPr>
      </w:pPr>
    </w:p>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год обучения</w:t>
      </w:r>
    </w:p>
    <w:p w:rsidR="00E64A3B" w:rsidRDefault="00E64A3B">
      <w:pPr>
        <w:pStyle w:val="normal"/>
        <w:spacing w:line="360" w:lineRule="auto"/>
        <w:jc w:val="both"/>
        <w:rPr>
          <w:rFonts w:ascii="Times New Roman" w:eastAsia="Times New Roman" w:hAnsi="Times New Roman" w:cs="Times New Roman"/>
          <w:sz w:val="28"/>
          <w:szCs w:val="28"/>
        </w:rPr>
      </w:pPr>
    </w:p>
    <w:tbl>
      <w:tblPr>
        <w:tblStyle w:val="a9"/>
        <w:tblW w:w="9060"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500"/>
        <w:gridCol w:w="1560"/>
      </w:tblGrid>
      <w:tr w:rsidR="00E64A3B">
        <w:tc>
          <w:tcPr>
            <w:tcW w:w="7500" w:type="dxa"/>
            <w:shd w:val="clear" w:color="auto" w:fill="auto"/>
            <w:tcMar>
              <w:top w:w="100" w:type="dxa"/>
              <w:left w:w="100" w:type="dxa"/>
              <w:bottom w:w="100" w:type="dxa"/>
              <w:right w:w="100" w:type="dxa"/>
            </w:tcMar>
          </w:tcPr>
          <w:p w:rsidR="00E64A3B" w:rsidRDefault="0011321F">
            <w:pPr>
              <w:pStyle w:val="normal"/>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занятия</w:t>
            </w:r>
          </w:p>
        </w:tc>
        <w:tc>
          <w:tcPr>
            <w:tcW w:w="1560" w:type="dxa"/>
            <w:shd w:val="clear" w:color="auto" w:fill="auto"/>
            <w:tcMar>
              <w:top w:w="100" w:type="dxa"/>
              <w:left w:w="100" w:type="dxa"/>
              <w:bottom w:w="100" w:type="dxa"/>
              <w:right w:w="100" w:type="dxa"/>
            </w:tcMar>
          </w:tcPr>
          <w:p w:rsidR="00E64A3B" w:rsidRDefault="0011321F">
            <w:pPr>
              <w:pStyle w:val="normal"/>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часов</w:t>
            </w:r>
          </w:p>
        </w:tc>
      </w:tr>
      <w:tr w:rsidR="00E64A3B">
        <w:tc>
          <w:tcPr>
            <w:tcW w:w="7500" w:type="dxa"/>
            <w:shd w:val="clear" w:color="auto" w:fill="auto"/>
            <w:tcMar>
              <w:top w:w="100" w:type="dxa"/>
              <w:left w:w="100" w:type="dxa"/>
              <w:bottom w:w="100" w:type="dxa"/>
              <w:right w:w="100" w:type="dxa"/>
            </w:tcMar>
          </w:tcPr>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Основы дебюта</w:t>
            </w:r>
          </w:p>
        </w:tc>
        <w:tc>
          <w:tcPr>
            <w:tcW w:w="1560" w:type="dxa"/>
            <w:shd w:val="clear" w:color="auto" w:fill="auto"/>
            <w:tcMar>
              <w:top w:w="100" w:type="dxa"/>
              <w:left w:w="100" w:type="dxa"/>
              <w:bottom w:w="100" w:type="dxa"/>
              <w:right w:w="100" w:type="dxa"/>
            </w:tcMar>
          </w:tcPr>
          <w:p w:rsidR="00E64A3B" w:rsidRDefault="0011321F">
            <w:pPr>
              <w:pStyle w:val="normal"/>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E64A3B">
        <w:tc>
          <w:tcPr>
            <w:tcW w:w="7500" w:type="dxa"/>
            <w:shd w:val="clear" w:color="auto" w:fill="auto"/>
            <w:tcMar>
              <w:top w:w="100" w:type="dxa"/>
              <w:left w:w="100" w:type="dxa"/>
              <w:bottom w:w="100" w:type="dxa"/>
              <w:right w:w="100" w:type="dxa"/>
            </w:tcMar>
          </w:tcPr>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Типовые позиции миттельшпиля</w:t>
            </w:r>
          </w:p>
        </w:tc>
        <w:tc>
          <w:tcPr>
            <w:tcW w:w="1560" w:type="dxa"/>
            <w:shd w:val="clear" w:color="auto" w:fill="auto"/>
            <w:tcMar>
              <w:top w:w="100" w:type="dxa"/>
              <w:left w:w="100" w:type="dxa"/>
              <w:bottom w:w="100" w:type="dxa"/>
              <w:right w:w="100" w:type="dxa"/>
            </w:tcMar>
          </w:tcPr>
          <w:p w:rsidR="00E64A3B" w:rsidRPr="00600693" w:rsidRDefault="00600693">
            <w:pPr>
              <w:pStyle w:val="normal"/>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E64A3B">
        <w:tc>
          <w:tcPr>
            <w:tcW w:w="7500" w:type="dxa"/>
            <w:shd w:val="clear" w:color="auto" w:fill="auto"/>
            <w:tcMar>
              <w:top w:w="100" w:type="dxa"/>
              <w:left w:w="100" w:type="dxa"/>
              <w:bottom w:w="100" w:type="dxa"/>
              <w:right w:w="100" w:type="dxa"/>
            </w:tcMar>
          </w:tcPr>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Эндшпиль</w:t>
            </w:r>
          </w:p>
        </w:tc>
        <w:tc>
          <w:tcPr>
            <w:tcW w:w="1560" w:type="dxa"/>
            <w:shd w:val="clear" w:color="auto" w:fill="auto"/>
            <w:tcMar>
              <w:top w:w="100" w:type="dxa"/>
              <w:left w:w="100" w:type="dxa"/>
              <w:bottom w:w="100" w:type="dxa"/>
              <w:right w:w="100" w:type="dxa"/>
            </w:tcMar>
          </w:tcPr>
          <w:p w:rsidR="00E64A3B" w:rsidRDefault="0011321F">
            <w:pPr>
              <w:pStyle w:val="normal"/>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E64A3B">
        <w:tc>
          <w:tcPr>
            <w:tcW w:w="7500" w:type="dxa"/>
            <w:shd w:val="clear" w:color="auto" w:fill="auto"/>
            <w:tcMar>
              <w:top w:w="100" w:type="dxa"/>
              <w:left w:w="100" w:type="dxa"/>
              <w:bottom w:w="100" w:type="dxa"/>
              <w:right w:w="100" w:type="dxa"/>
            </w:tcMar>
          </w:tcPr>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 решения задач</w:t>
            </w:r>
          </w:p>
        </w:tc>
        <w:tc>
          <w:tcPr>
            <w:tcW w:w="1560" w:type="dxa"/>
            <w:shd w:val="clear" w:color="auto" w:fill="auto"/>
            <w:tcMar>
              <w:top w:w="100" w:type="dxa"/>
              <w:left w:w="100" w:type="dxa"/>
              <w:bottom w:w="100" w:type="dxa"/>
              <w:right w:w="100" w:type="dxa"/>
            </w:tcMar>
          </w:tcPr>
          <w:p w:rsidR="00E64A3B" w:rsidRDefault="0011321F">
            <w:pPr>
              <w:pStyle w:val="normal"/>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E64A3B">
        <w:tc>
          <w:tcPr>
            <w:tcW w:w="7500" w:type="dxa"/>
            <w:shd w:val="clear" w:color="auto" w:fill="auto"/>
            <w:tcMar>
              <w:top w:w="100" w:type="dxa"/>
              <w:left w:w="100" w:type="dxa"/>
              <w:bottom w:w="100" w:type="dxa"/>
              <w:right w:w="100" w:type="dxa"/>
            </w:tcMar>
          </w:tcPr>
          <w:p w:rsidR="00E64A3B" w:rsidRDefault="0011321F">
            <w:pPr>
              <w:pStyle w:val="normal"/>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Турнирная практика</w:t>
            </w:r>
          </w:p>
        </w:tc>
        <w:tc>
          <w:tcPr>
            <w:tcW w:w="1560" w:type="dxa"/>
            <w:shd w:val="clear" w:color="auto" w:fill="auto"/>
            <w:tcMar>
              <w:top w:w="100" w:type="dxa"/>
              <w:left w:w="100" w:type="dxa"/>
              <w:bottom w:w="100" w:type="dxa"/>
              <w:right w:w="100" w:type="dxa"/>
            </w:tcMar>
          </w:tcPr>
          <w:p w:rsidR="00E64A3B" w:rsidRPr="00600693" w:rsidRDefault="00600693">
            <w:pPr>
              <w:pStyle w:val="normal"/>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E64A3B">
        <w:tc>
          <w:tcPr>
            <w:tcW w:w="7500" w:type="dxa"/>
            <w:shd w:val="clear" w:color="auto" w:fill="auto"/>
            <w:tcMar>
              <w:top w:w="100" w:type="dxa"/>
              <w:left w:w="100" w:type="dxa"/>
              <w:bottom w:w="100" w:type="dxa"/>
              <w:right w:w="100" w:type="dxa"/>
            </w:tcMar>
          </w:tcPr>
          <w:p w:rsidR="00E64A3B" w:rsidRDefault="0011321F">
            <w:pPr>
              <w:pStyle w:val="normal"/>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Изучение шахматного творчества великих мастеров</w:t>
            </w:r>
          </w:p>
        </w:tc>
        <w:tc>
          <w:tcPr>
            <w:tcW w:w="1560" w:type="dxa"/>
            <w:shd w:val="clear" w:color="auto" w:fill="auto"/>
            <w:tcMar>
              <w:top w:w="100" w:type="dxa"/>
              <w:left w:w="100" w:type="dxa"/>
              <w:bottom w:w="100" w:type="dxa"/>
              <w:right w:w="100" w:type="dxa"/>
            </w:tcMar>
          </w:tcPr>
          <w:p w:rsidR="00E64A3B" w:rsidRPr="00600693" w:rsidRDefault="00600693">
            <w:pPr>
              <w:pStyle w:val="normal"/>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bl>
    <w:p w:rsidR="00E64A3B" w:rsidRDefault="00E64A3B">
      <w:pPr>
        <w:pStyle w:val="normal"/>
        <w:spacing w:line="360" w:lineRule="auto"/>
        <w:jc w:val="both"/>
        <w:rPr>
          <w:rFonts w:ascii="Times New Roman" w:eastAsia="Times New Roman" w:hAnsi="Times New Roman" w:cs="Times New Roman"/>
          <w:sz w:val="28"/>
          <w:szCs w:val="28"/>
        </w:rPr>
      </w:pPr>
    </w:p>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год обучения</w:t>
      </w:r>
    </w:p>
    <w:p w:rsidR="00E64A3B" w:rsidRDefault="00E64A3B">
      <w:pPr>
        <w:pStyle w:val="normal"/>
        <w:spacing w:line="360" w:lineRule="auto"/>
        <w:jc w:val="both"/>
        <w:rPr>
          <w:rFonts w:ascii="Times New Roman" w:eastAsia="Times New Roman" w:hAnsi="Times New Roman" w:cs="Times New Roman"/>
          <w:sz w:val="28"/>
          <w:szCs w:val="28"/>
        </w:rPr>
      </w:pPr>
    </w:p>
    <w:tbl>
      <w:tblPr>
        <w:tblStyle w:val="aa"/>
        <w:tblW w:w="9060"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500"/>
        <w:gridCol w:w="1560"/>
      </w:tblGrid>
      <w:tr w:rsidR="00E64A3B">
        <w:tc>
          <w:tcPr>
            <w:tcW w:w="7500" w:type="dxa"/>
            <w:shd w:val="clear" w:color="auto" w:fill="auto"/>
            <w:tcMar>
              <w:top w:w="100" w:type="dxa"/>
              <w:left w:w="100" w:type="dxa"/>
              <w:bottom w:w="100" w:type="dxa"/>
              <w:right w:w="100" w:type="dxa"/>
            </w:tcMar>
          </w:tcPr>
          <w:p w:rsidR="00E64A3B" w:rsidRDefault="0011321F">
            <w:pPr>
              <w:pStyle w:val="normal"/>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занятия</w:t>
            </w:r>
          </w:p>
        </w:tc>
        <w:tc>
          <w:tcPr>
            <w:tcW w:w="1560" w:type="dxa"/>
            <w:shd w:val="clear" w:color="auto" w:fill="auto"/>
            <w:tcMar>
              <w:top w:w="100" w:type="dxa"/>
              <w:left w:w="100" w:type="dxa"/>
              <w:bottom w:w="100" w:type="dxa"/>
              <w:right w:w="100" w:type="dxa"/>
            </w:tcMar>
          </w:tcPr>
          <w:p w:rsidR="00E64A3B" w:rsidRDefault="0011321F">
            <w:pPr>
              <w:pStyle w:val="normal"/>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часов</w:t>
            </w:r>
          </w:p>
        </w:tc>
      </w:tr>
      <w:tr w:rsidR="00E64A3B">
        <w:tc>
          <w:tcPr>
            <w:tcW w:w="7500" w:type="dxa"/>
            <w:shd w:val="clear" w:color="auto" w:fill="auto"/>
            <w:tcMar>
              <w:top w:w="100" w:type="dxa"/>
              <w:left w:w="100" w:type="dxa"/>
              <w:bottom w:w="100" w:type="dxa"/>
              <w:right w:w="100" w:type="dxa"/>
            </w:tcMar>
          </w:tcPr>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Стратегия</w:t>
            </w:r>
          </w:p>
        </w:tc>
        <w:tc>
          <w:tcPr>
            <w:tcW w:w="1560" w:type="dxa"/>
            <w:shd w:val="clear" w:color="auto" w:fill="auto"/>
            <w:tcMar>
              <w:top w:w="100" w:type="dxa"/>
              <w:left w:w="100" w:type="dxa"/>
              <w:bottom w:w="100" w:type="dxa"/>
              <w:right w:w="100" w:type="dxa"/>
            </w:tcMar>
          </w:tcPr>
          <w:p w:rsidR="00E64A3B" w:rsidRPr="00600693" w:rsidRDefault="00600693">
            <w:pPr>
              <w:pStyle w:val="normal"/>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E64A3B">
        <w:tc>
          <w:tcPr>
            <w:tcW w:w="7500" w:type="dxa"/>
            <w:shd w:val="clear" w:color="auto" w:fill="auto"/>
            <w:tcMar>
              <w:top w:w="100" w:type="dxa"/>
              <w:left w:w="100" w:type="dxa"/>
              <w:bottom w:w="100" w:type="dxa"/>
              <w:right w:w="100" w:type="dxa"/>
            </w:tcMar>
          </w:tcPr>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позиции и план</w:t>
            </w:r>
          </w:p>
        </w:tc>
        <w:tc>
          <w:tcPr>
            <w:tcW w:w="1560" w:type="dxa"/>
            <w:shd w:val="clear" w:color="auto" w:fill="auto"/>
            <w:tcMar>
              <w:top w:w="100" w:type="dxa"/>
              <w:left w:w="100" w:type="dxa"/>
              <w:bottom w:w="100" w:type="dxa"/>
              <w:right w:w="100" w:type="dxa"/>
            </w:tcMar>
          </w:tcPr>
          <w:p w:rsidR="00E64A3B" w:rsidRPr="00600693" w:rsidRDefault="00600693">
            <w:pPr>
              <w:pStyle w:val="normal"/>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E64A3B">
        <w:tc>
          <w:tcPr>
            <w:tcW w:w="7500" w:type="dxa"/>
            <w:shd w:val="clear" w:color="auto" w:fill="auto"/>
            <w:tcMar>
              <w:top w:w="100" w:type="dxa"/>
              <w:left w:w="100" w:type="dxa"/>
              <w:bottom w:w="100" w:type="dxa"/>
              <w:right w:w="100" w:type="dxa"/>
            </w:tcMar>
          </w:tcPr>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Эндшпиль</w:t>
            </w:r>
          </w:p>
        </w:tc>
        <w:tc>
          <w:tcPr>
            <w:tcW w:w="1560" w:type="dxa"/>
            <w:shd w:val="clear" w:color="auto" w:fill="auto"/>
            <w:tcMar>
              <w:top w:w="100" w:type="dxa"/>
              <w:left w:w="100" w:type="dxa"/>
              <w:bottom w:w="100" w:type="dxa"/>
              <w:right w:w="100" w:type="dxa"/>
            </w:tcMar>
          </w:tcPr>
          <w:p w:rsidR="00E64A3B" w:rsidRPr="00600693" w:rsidRDefault="00600693">
            <w:pPr>
              <w:pStyle w:val="normal"/>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E64A3B">
        <w:tc>
          <w:tcPr>
            <w:tcW w:w="7500" w:type="dxa"/>
            <w:shd w:val="clear" w:color="auto" w:fill="auto"/>
            <w:tcMar>
              <w:top w:w="100" w:type="dxa"/>
              <w:left w:w="100" w:type="dxa"/>
              <w:bottom w:w="100" w:type="dxa"/>
              <w:right w:w="100" w:type="dxa"/>
            </w:tcMar>
          </w:tcPr>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 решения задач</w:t>
            </w:r>
          </w:p>
        </w:tc>
        <w:tc>
          <w:tcPr>
            <w:tcW w:w="1560" w:type="dxa"/>
            <w:shd w:val="clear" w:color="auto" w:fill="auto"/>
            <w:tcMar>
              <w:top w:w="100" w:type="dxa"/>
              <w:left w:w="100" w:type="dxa"/>
              <w:bottom w:w="100" w:type="dxa"/>
              <w:right w:w="100" w:type="dxa"/>
            </w:tcMar>
          </w:tcPr>
          <w:p w:rsidR="00E64A3B" w:rsidRPr="00600693" w:rsidRDefault="00600693">
            <w:pPr>
              <w:pStyle w:val="normal"/>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E64A3B">
        <w:tc>
          <w:tcPr>
            <w:tcW w:w="7500" w:type="dxa"/>
            <w:shd w:val="clear" w:color="auto" w:fill="auto"/>
            <w:tcMar>
              <w:top w:w="100" w:type="dxa"/>
              <w:left w:w="100" w:type="dxa"/>
              <w:bottom w:w="100" w:type="dxa"/>
              <w:right w:w="100" w:type="dxa"/>
            </w:tcMar>
          </w:tcPr>
          <w:p w:rsidR="00E64A3B" w:rsidRDefault="0011321F">
            <w:pPr>
              <w:pStyle w:val="normal"/>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Турнирная практика</w:t>
            </w:r>
          </w:p>
        </w:tc>
        <w:tc>
          <w:tcPr>
            <w:tcW w:w="1560" w:type="dxa"/>
            <w:shd w:val="clear" w:color="auto" w:fill="auto"/>
            <w:tcMar>
              <w:top w:w="100" w:type="dxa"/>
              <w:left w:w="100" w:type="dxa"/>
              <w:bottom w:w="100" w:type="dxa"/>
              <w:right w:w="100" w:type="dxa"/>
            </w:tcMar>
          </w:tcPr>
          <w:p w:rsidR="00E64A3B" w:rsidRPr="00600693" w:rsidRDefault="00600693">
            <w:pPr>
              <w:pStyle w:val="normal"/>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E64A3B">
        <w:tc>
          <w:tcPr>
            <w:tcW w:w="7500" w:type="dxa"/>
            <w:shd w:val="clear" w:color="auto" w:fill="auto"/>
            <w:tcMar>
              <w:top w:w="100" w:type="dxa"/>
              <w:left w:w="100" w:type="dxa"/>
              <w:bottom w:w="100" w:type="dxa"/>
              <w:right w:w="100" w:type="dxa"/>
            </w:tcMar>
          </w:tcPr>
          <w:p w:rsidR="00E64A3B" w:rsidRDefault="0011321F">
            <w:pPr>
              <w:pStyle w:val="normal"/>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Изучение шахматного творчества великих мастеров</w:t>
            </w:r>
          </w:p>
        </w:tc>
        <w:tc>
          <w:tcPr>
            <w:tcW w:w="1560" w:type="dxa"/>
            <w:shd w:val="clear" w:color="auto" w:fill="auto"/>
            <w:tcMar>
              <w:top w:w="100" w:type="dxa"/>
              <w:left w:w="100" w:type="dxa"/>
              <w:bottom w:w="100" w:type="dxa"/>
              <w:right w:w="100" w:type="dxa"/>
            </w:tcMar>
          </w:tcPr>
          <w:p w:rsidR="00E64A3B" w:rsidRPr="00600693" w:rsidRDefault="00600693">
            <w:pPr>
              <w:pStyle w:val="normal"/>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bl>
    <w:p w:rsidR="00E64A3B" w:rsidRDefault="00E64A3B">
      <w:pPr>
        <w:pStyle w:val="normal"/>
        <w:spacing w:line="360" w:lineRule="auto"/>
        <w:jc w:val="both"/>
        <w:rPr>
          <w:rFonts w:ascii="Times New Roman" w:eastAsia="Times New Roman" w:hAnsi="Times New Roman" w:cs="Times New Roman"/>
          <w:sz w:val="28"/>
          <w:szCs w:val="28"/>
        </w:rPr>
      </w:pPr>
    </w:p>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год обучения</w:t>
      </w:r>
    </w:p>
    <w:p w:rsidR="00E64A3B" w:rsidRDefault="00E64A3B">
      <w:pPr>
        <w:pStyle w:val="normal"/>
        <w:spacing w:line="360" w:lineRule="auto"/>
        <w:jc w:val="both"/>
        <w:rPr>
          <w:rFonts w:ascii="Times New Roman" w:eastAsia="Times New Roman" w:hAnsi="Times New Roman" w:cs="Times New Roman"/>
          <w:sz w:val="28"/>
          <w:szCs w:val="28"/>
        </w:rPr>
      </w:pPr>
    </w:p>
    <w:tbl>
      <w:tblPr>
        <w:tblStyle w:val="ab"/>
        <w:tblW w:w="9060"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500"/>
        <w:gridCol w:w="1560"/>
      </w:tblGrid>
      <w:tr w:rsidR="00E64A3B">
        <w:tc>
          <w:tcPr>
            <w:tcW w:w="7500" w:type="dxa"/>
            <w:shd w:val="clear" w:color="auto" w:fill="auto"/>
            <w:tcMar>
              <w:top w:w="100" w:type="dxa"/>
              <w:left w:w="100" w:type="dxa"/>
              <w:bottom w:w="100" w:type="dxa"/>
              <w:right w:w="100" w:type="dxa"/>
            </w:tcMar>
          </w:tcPr>
          <w:p w:rsidR="00E64A3B" w:rsidRDefault="0011321F">
            <w:pPr>
              <w:pStyle w:val="normal"/>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занятия</w:t>
            </w:r>
          </w:p>
        </w:tc>
        <w:tc>
          <w:tcPr>
            <w:tcW w:w="1560" w:type="dxa"/>
            <w:shd w:val="clear" w:color="auto" w:fill="auto"/>
            <w:tcMar>
              <w:top w:w="100" w:type="dxa"/>
              <w:left w:w="100" w:type="dxa"/>
              <w:bottom w:w="100" w:type="dxa"/>
              <w:right w:w="100" w:type="dxa"/>
            </w:tcMar>
          </w:tcPr>
          <w:p w:rsidR="00E64A3B" w:rsidRDefault="0011321F">
            <w:pPr>
              <w:pStyle w:val="normal"/>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часов</w:t>
            </w:r>
          </w:p>
        </w:tc>
      </w:tr>
      <w:tr w:rsidR="00E64A3B">
        <w:tc>
          <w:tcPr>
            <w:tcW w:w="7500" w:type="dxa"/>
            <w:shd w:val="clear" w:color="auto" w:fill="auto"/>
            <w:tcMar>
              <w:top w:w="100" w:type="dxa"/>
              <w:left w:w="100" w:type="dxa"/>
              <w:bottom w:w="100" w:type="dxa"/>
              <w:right w:w="100" w:type="dxa"/>
            </w:tcMar>
          </w:tcPr>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Стратегия</w:t>
            </w:r>
          </w:p>
        </w:tc>
        <w:tc>
          <w:tcPr>
            <w:tcW w:w="1560" w:type="dxa"/>
            <w:shd w:val="clear" w:color="auto" w:fill="auto"/>
            <w:tcMar>
              <w:top w:w="100" w:type="dxa"/>
              <w:left w:w="100" w:type="dxa"/>
              <w:bottom w:w="100" w:type="dxa"/>
              <w:right w:w="100" w:type="dxa"/>
            </w:tcMar>
          </w:tcPr>
          <w:p w:rsidR="00E64A3B" w:rsidRPr="00600693" w:rsidRDefault="00600693">
            <w:pPr>
              <w:pStyle w:val="normal"/>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E64A3B">
        <w:tc>
          <w:tcPr>
            <w:tcW w:w="7500" w:type="dxa"/>
            <w:shd w:val="clear" w:color="auto" w:fill="auto"/>
            <w:tcMar>
              <w:top w:w="100" w:type="dxa"/>
              <w:left w:w="100" w:type="dxa"/>
              <w:bottom w:w="100" w:type="dxa"/>
              <w:right w:w="100" w:type="dxa"/>
            </w:tcMar>
          </w:tcPr>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позиции и план</w:t>
            </w:r>
          </w:p>
        </w:tc>
        <w:tc>
          <w:tcPr>
            <w:tcW w:w="1560" w:type="dxa"/>
            <w:shd w:val="clear" w:color="auto" w:fill="auto"/>
            <w:tcMar>
              <w:top w:w="100" w:type="dxa"/>
              <w:left w:w="100" w:type="dxa"/>
              <w:bottom w:w="100" w:type="dxa"/>
              <w:right w:w="100" w:type="dxa"/>
            </w:tcMar>
          </w:tcPr>
          <w:p w:rsidR="00E64A3B" w:rsidRPr="00600693" w:rsidRDefault="00600693">
            <w:pPr>
              <w:pStyle w:val="normal"/>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E64A3B">
        <w:tc>
          <w:tcPr>
            <w:tcW w:w="7500" w:type="dxa"/>
            <w:shd w:val="clear" w:color="auto" w:fill="auto"/>
            <w:tcMar>
              <w:top w:w="100" w:type="dxa"/>
              <w:left w:w="100" w:type="dxa"/>
              <w:bottom w:w="100" w:type="dxa"/>
              <w:right w:w="100" w:type="dxa"/>
            </w:tcMar>
          </w:tcPr>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Сеанс одновременной игры</w:t>
            </w:r>
          </w:p>
        </w:tc>
        <w:tc>
          <w:tcPr>
            <w:tcW w:w="1560" w:type="dxa"/>
            <w:shd w:val="clear" w:color="auto" w:fill="auto"/>
            <w:tcMar>
              <w:top w:w="100" w:type="dxa"/>
              <w:left w:w="100" w:type="dxa"/>
              <w:bottom w:w="100" w:type="dxa"/>
              <w:right w:w="100" w:type="dxa"/>
            </w:tcMar>
          </w:tcPr>
          <w:p w:rsidR="00E64A3B" w:rsidRPr="00600693" w:rsidRDefault="00600693">
            <w:pPr>
              <w:pStyle w:val="normal"/>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E64A3B">
        <w:tc>
          <w:tcPr>
            <w:tcW w:w="7500" w:type="dxa"/>
            <w:shd w:val="clear" w:color="auto" w:fill="auto"/>
            <w:tcMar>
              <w:top w:w="100" w:type="dxa"/>
              <w:left w:w="100" w:type="dxa"/>
              <w:bottom w:w="100" w:type="dxa"/>
              <w:right w:w="100" w:type="dxa"/>
            </w:tcMar>
          </w:tcPr>
          <w:p w:rsidR="00E64A3B" w:rsidRDefault="0011321F">
            <w:pPr>
              <w:pStyle w:val="normal"/>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 решения задач</w:t>
            </w:r>
          </w:p>
        </w:tc>
        <w:tc>
          <w:tcPr>
            <w:tcW w:w="1560" w:type="dxa"/>
            <w:shd w:val="clear" w:color="auto" w:fill="auto"/>
            <w:tcMar>
              <w:top w:w="100" w:type="dxa"/>
              <w:left w:w="100" w:type="dxa"/>
              <w:bottom w:w="100" w:type="dxa"/>
              <w:right w:w="100" w:type="dxa"/>
            </w:tcMar>
          </w:tcPr>
          <w:p w:rsidR="00E64A3B" w:rsidRPr="00600693" w:rsidRDefault="00600693">
            <w:pPr>
              <w:pStyle w:val="normal"/>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E64A3B">
        <w:tc>
          <w:tcPr>
            <w:tcW w:w="7500" w:type="dxa"/>
            <w:shd w:val="clear" w:color="auto" w:fill="auto"/>
            <w:tcMar>
              <w:top w:w="100" w:type="dxa"/>
              <w:left w:w="100" w:type="dxa"/>
              <w:bottom w:w="100" w:type="dxa"/>
              <w:right w:w="100" w:type="dxa"/>
            </w:tcMar>
          </w:tcPr>
          <w:p w:rsidR="00E64A3B" w:rsidRDefault="0011321F">
            <w:pPr>
              <w:pStyle w:val="normal"/>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Турнирная практика</w:t>
            </w:r>
          </w:p>
        </w:tc>
        <w:tc>
          <w:tcPr>
            <w:tcW w:w="1560" w:type="dxa"/>
            <w:shd w:val="clear" w:color="auto" w:fill="auto"/>
            <w:tcMar>
              <w:top w:w="100" w:type="dxa"/>
              <w:left w:w="100" w:type="dxa"/>
              <w:bottom w:w="100" w:type="dxa"/>
              <w:right w:w="100" w:type="dxa"/>
            </w:tcMar>
          </w:tcPr>
          <w:p w:rsidR="00E64A3B" w:rsidRPr="00600693" w:rsidRDefault="00600693">
            <w:pPr>
              <w:pStyle w:val="normal"/>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E64A3B">
        <w:tc>
          <w:tcPr>
            <w:tcW w:w="7500" w:type="dxa"/>
            <w:shd w:val="clear" w:color="auto" w:fill="auto"/>
            <w:tcMar>
              <w:top w:w="100" w:type="dxa"/>
              <w:left w:w="100" w:type="dxa"/>
              <w:bottom w:w="100" w:type="dxa"/>
              <w:right w:w="100" w:type="dxa"/>
            </w:tcMar>
          </w:tcPr>
          <w:p w:rsidR="00E64A3B" w:rsidRDefault="0011321F">
            <w:pPr>
              <w:pStyle w:val="normal"/>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Изучение шахматного творчества великих мастеров</w:t>
            </w:r>
          </w:p>
        </w:tc>
        <w:tc>
          <w:tcPr>
            <w:tcW w:w="1560" w:type="dxa"/>
            <w:shd w:val="clear" w:color="auto" w:fill="auto"/>
            <w:tcMar>
              <w:top w:w="100" w:type="dxa"/>
              <w:left w:w="100" w:type="dxa"/>
              <w:bottom w:w="100" w:type="dxa"/>
              <w:right w:w="100" w:type="dxa"/>
            </w:tcMar>
          </w:tcPr>
          <w:p w:rsidR="00E64A3B" w:rsidRPr="00600693" w:rsidRDefault="00600693">
            <w:pPr>
              <w:pStyle w:val="normal"/>
              <w:widowControl w:val="0"/>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bl>
    <w:p w:rsidR="00E64A3B" w:rsidRDefault="0011321F">
      <w:pPr>
        <w:pStyle w:val="normal"/>
        <w:spacing w:before="24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4. Описание учебно-методического и материально-технического обеспечения курса по внеурочной деятельности.</w:t>
      </w:r>
    </w:p>
    <w:p w:rsidR="00E64A3B" w:rsidRDefault="0011321F">
      <w:pPr>
        <w:pStyle w:val="normal"/>
        <w:spacing w:before="24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Средства обучения. </w:t>
      </w:r>
    </w:p>
    <w:p w:rsidR="00E64A3B" w:rsidRDefault="0011321F">
      <w:pPr>
        <w:pStyle w:val="normal"/>
        <w:spacing w:before="240" w:line="360" w:lineRule="auto"/>
        <w:jc w:val="both"/>
        <w:rPr>
          <w:rFonts w:ascii="Times New Roman" w:eastAsia="Times New Roman" w:hAnsi="Times New Roman" w:cs="Times New Roman"/>
          <w:color w:val="001A34"/>
          <w:sz w:val="28"/>
          <w:szCs w:val="28"/>
          <w:highlight w:val="white"/>
        </w:rPr>
      </w:pPr>
      <w:r>
        <w:rPr>
          <w:rFonts w:ascii="Times New Roman" w:eastAsia="Times New Roman" w:hAnsi="Times New Roman" w:cs="Times New Roman"/>
          <w:sz w:val="28"/>
          <w:szCs w:val="28"/>
        </w:rPr>
        <w:t>Демонстрационная магнитная шахматная доска (</w:t>
      </w:r>
      <w:r>
        <w:rPr>
          <w:rFonts w:ascii="Times New Roman" w:eastAsia="Times New Roman" w:hAnsi="Times New Roman" w:cs="Times New Roman"/>
          <w:color w:val="001A34"/>
          <w:sz w:val="28"/>
          <w:szCs w:val="28"/>
          <w:highlight w:val="white"/>
        </w:rPr>
        <w:t xml:space="preserve">73х73х3,5 см), 10 шахматных наборов, ноутбук с установленной программой для проведения шахматных турниров. Для самостоятельной работы учеников рекомендуется использовать ресурс </w:t>
      </w:r>
      <w:hyperlink r:id="rId9">
        <w:r>
          <w:rPr>
            <w:rFonts w:ascii="Times New Roman" w:eastAsia="Times New Roman" w:hAnsi="Times New Roman" w:cs="Times New Roman"/>
            <w:color w:val="1155CC"/>
            <w:sz w:val="28"/>
            <w:szCs w:val="28"/>
            <w:highlight w:val="white"/>
            <w:u w:val="single"/>
          </w:rPr>
          <w:t>https://lichess.org/</w:t>
        </w:r>
      </w:hyperlink>
      <w:r>
        <w:rPr>
          <w:rFonts w:ascii="Times New Roman" w:eastAsia="Times New Roman" w:hAnsi="Times New Roman" w:cs="Times New Roman"/>
          <w:color w:val="001A34"/>
          <w:sz w:val="28"/>
          <w:szCs w:val="28"/>
          <w:highlight w:val="white"/>
        </w:rPr>
        <w:t>.</w:t>
      </w:r>
    </w:p>
    <w:p w:rsidR="00E64A3B" w:rsidRDefault="0011321F">
      <w:pPr>
        <w:pStyle w:val="normal"/>
        <w:spacing w:before="240" w:line="360" w:lineRule="auto"/>
        <w:jc w:val="both"/>
        <w:rPr>
          <w:rFonts w:ascii="Times New Roman" w:eastAsia="Times New Roman" w:hAnsi="Times New Roman" w:cs="Times New Roman"/>
          <w:b/>
          <w:color w:val="001A34"/>
          <w:sz w:val="28"/>
          <w:szCs w:val="28"/>
          <w:highlight w:val="white"/>
        </w:rPr>
      </w:pPr>
      <w:r>
        <w:rPr>
          <w:rFonts w:ascii="Times New Roman" w:eastAsia="Times New Roman" w:hAnsi="Times New Roman" w:cs="Times New Roman"/>
          <w:b/>
          <w:color w:val="001A34"/>
          <w:sz w:val="28"/>
          <w:szCs w:val="28"/>
          <w:highlight w:val="white"/>
        </w:rPr>
        <w:lastRenderedPageBreak/>
        <w:t>Список литературы для педагога.</w:t>
      </w:r>
    </w:p>
    <w:p w:rsidR="00E64A3B" w:rsidRDefault="0011321F">
      <w:pPr>
        <w:pStyle w:val="normal"/>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Ботвинник, М.М. </w:t>
      </w:r>
      <w:r>
        <w:rPr>
          <w:rFonts w:ascii="Times New Roman" w:eastAsia="Times New Roman" w:hAnsi="Times New Roman" w:cs="Times New Roman"/>
          <w:color w:val="333333"/>
          <w:sz w:val="28"/>
          <w:szCs w:val="28"/>
        </w:rPr>
        <w:t xml:space="preserve">Аналитические и критические работы. 1923-1941/ </w:t>
      </w:r>
      <w:r>
        <w:rPr>
          <w:rFonts w:ascii="Times New Roman" w:eastAsia="Times New Roman" w:hAnsi="Times New Roman" w:cs="Times New Roman"/>
          <w:sz w:val="28"/>
          <w:szCs w:val="28"/>
        </w:rPr>
        <w:t>Ботвинник, М.М. - Москва:</w:t>
      </w:r>
      <w:r>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sz w:val="28"/>
          <w:szCs w:val="28"/>
        </w:rPr>
        <w:t xml:space="preserve">РИПОЛ классик, 2016. - 346 </w:t>
      </w:r>
      <w:proofErr w:type="spellStart"/>
      <w:r>
        <w:rPr>
          <w:rFonts w:ascii="Times New Roman" w:eastAsia="Times New Roman" w:hAnsi="Times New Roman" w:cs="Times New Roman"/>
          <w:sz w:val="28"/>
          <w:szCs w:val="28"/>
        </w:rPr>
        <w:t>c</w:t>
      </w:r>
      <w:proofErr w:type="spellEnd"/>
      <w:r>
        <w:rPr>
          <w:rFonts w:ascii="Times New Roman" w:eastAsia="Times New Roman" w:hAnsi="Times New Roman" w:cs="Times New Roman"/>
          <w:sz w:val="28"/>
          <w:szCs w:val="28"/>
        </w:rPr>
        <w:t>.</w:t>
      </w:r>
    </w:p>
    <w:p w:rsidR="00E64A3B" w:rsidRDefault="0011321F">
      <w:pPr>
        <w:pStyle w:val="normal"/>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Ботвинник, М.М. </w:t>
      </w:r>
      <w:r>
        <w:rPr>
          <w:rFonts w:ascii="Times New Roman" w:eastAsia="Times New Roman" w:hAnsi="Times New Roman" w:cs="Times New Roman"/>
          <w:color w:val="333333"/>
          <w:sz w:val="28"/>
          <w:szCs w:val="28"/>
        </w:rPr>
        <w:t>Аналитические и критические работы. 1942-1956/</w:t>
      </w:r>
    </w:p>
    <w:p w:rsidR="00E64A3B" w:rsidRDefault="0011321F">
      <w:pPr>
        <w:pStyle w:val="normal"/>
        <w:spacing w:line="360" w:lineRule="auto"/>
        <w:ind w:left="720"/>
        <w:jc w:val="both"/>
        <w:rPr>
          <w:rFonts w:ascii="Times New Roman" w:eastAsia="Times New Roman" w:hAnsi="Times New Roman" w:cs="Times New Roman"/>
          <w:color w:val="333333"/>
          <w:sz w:val="28"/>
          <w:szCs w:val="28"/>
        </w:rPr>
      </w:pPr>
      <w:r>
        <w:rPr>
          <w:rFonts w:ascii="Times New Roman" w:eastAsia="Times New Roman" w:hAnsi="Times New Roman" w:cs="Times New Roman"/>
          <w:sz w:val="28"/>
          <w:szCs w:val="28"/>
        </w:rPr>
        <w:t>Ботвинник, М.М. - Москва:</w:t>
      </w:r>
      <w:r>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sz w:val="28"/>
          <w:szCs w:val="28"/>
        </w:rPr>
        <w:t xml:space="preserve">РИПОЛ классик, 2016. - 415 </w:t>
      </w:r>
      <w:proofErr w:type="spellStart"/>
      <w:r>
        <w:rPr>
          <w:rFonts w:ascii="Times New Roman" w:eastAsia="Times New Roman" w:hAnsi="Times New Roman" w:cs="Times New Roman"/>
          <w:sz w:val="28"/>
          <w:szCs w:val="28"/>
        </w:rPr>
        <w:t>c</w:t>
      </w:r>
      <w:proofErr w:type="spellEnd"/>
      <w:r>
        <w:rPr>
          <w:rFonts w:ascii="Times New Roman" w:eastAsia="Times New Roman" w:hAnsi="Times New Roman" w:cs="Times New Roman"/>
          <w:sz w:val="28"/>
          <w:szCs w:val="28"/>
        </w:rPr>
        <w:t>.</w:t>
      </w:r>
    </w:p>
    <w:p w:rsidR="00E64A3B" w:rsidRDefault="0011321F">
      <w:pPr>
        <w:pStyle w:val="normal"/>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Ботвинник, М.М. </w:t>
      </w:r>
      <w:r>
        <w:rPr>
          <w:rFonts w:ascii="Times New Roman" w:eastAsia="Times New Roman" w:hAnsi="Times New Roman" w:cs="Times New Roman"/>
          <w:color w:val="333333"/>
          <w:sz w:val="28"/>
          <w:szCs w:val="28"/>
        </w:rPr>
        <w:t xml:space="preserve">Аналитические и критические работы. 1957-1970/ </w:t>
      </w:r>
      <w:r>
        <w:rPr>
          <w:rFonts w:ascii="Times New Roman" w:eastAsia="Times New Roman" w:hAnsi="Times New Roman" w:cs="Times New Roman"/>
          <w:sz w:val="28"/>
          <w:szCs w:val="28"/>
        </w:rPr>
        <w:t>Ботвинник, М.М. - Москва:</w:t>
      </w:r>
      <w:r>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sz w:val="28"/>
          <w:szCs w:val="28"/>
        </w:rPr>
        <w:t xml:space="preserve">РИПОЛ классик, 2016. - 445 </w:t>
      </w:r>
      <w:proofErr w:type="spellStart"/>
      <w:r>
        <w:rPr>
          <w:rFonts w:ascii="Times New Roman" w:eastAsia="Times New Roman" w:hAnsi="Times New Roman" w:cs="Times New Roman"/>
          <w:sz w:val="28"/>
          <w:szCs w:val="28"/>
        </w:rPr>
        <w:t>c</w:t>
      </w:r>
      <w:proofErr w:type="spellEnd"/>
      <w:r>
        <w:rPr>
          <w:rFonts w:ascii="Times New Roman" w:eastAsia="Times New Roman" w:hAnsi="Times New Roman" w:cs="Times New Roman"/>
          <w:sz w:val="28"/>
          <w:szCs w:val="28"/>
        </w:rPr>
        <w:t>.</w:t>
      </w:r>
    </w:p>
    <w:p w:rsidR="00E64A3B" w:rsidRDefault="0011321F">
      <w:pPr>
        <w:pStyle w:val="normal"/>
        <w:numPr>
          <w:ilvl w:val="0"/>
          <w:numId w:val="2"/>
        </w:numPr>
        <w:spacing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Бронзник</w:t>
      </w:r>
      <w:proofErr w:type="spellEnd"/>
      <w:r>
        <w:rPr>
          <w:rFonts w:ascii="Times New Roman" w:eastAsia="Times New Roman" w:hAnsi="Times New Roman" w:cs="Times New Roman"/>
          <w:sz w:val="28"/>
          <w:szCs w:val="28"/>
        </w:rPr>
        <w:t xml:space="preserve">, В. , Терёхин, А. Стратегические приемы./ </w:t>
      </w:r>
      <w:proofErr w:type="spellStart"/>
      <w:r>
        <w:rPr>
          <w:rFonts w:ascii="Times New Roman" w:eastAsia="Times New Roman" w:hAnsi="Times New Roman" w:cs="Times New Roman"/>
          <w:sz w:val="28"/>
          <w:szCs w:val="28"/>
        </w:rPr>
        <w:t>Бронзник</w:t>
      </w:r>
      <w:proofErr w:type="spellEnd"/>
      <w:r>
        <w:rPr>
          <w:rFonts w:ascii="Times New Roman" w:eastAsia="Times New Roman" w:hAnsi="Times New Roman" w:cs="Times New Roman"/>
          <w:sz w:val="28"/>
          <w:szCs w:val="28"/>
        </w:rPr>
        <w:t xml:space="preserve">, В. , Терёхин, А. - Москва: Издательство “Андрей </w:t>
      </w:r>
      <w:proofErr w:type="spellStart"/>
      <w:r>
        <w:rPr>
          <w:rFonts w:ascii="Times New Roman" w:eastAsia="Times New Roman" w:hAnsi="Times New Roman" w:cs="Times New Roman"/>
          <w:sz w:val="28"/>
          <w:szCs w:val="28"/>
        </w:rPr>
        <w:t>Ельков</w:t>
      </w:r>
      <w:proofErr w:type="spellEnd"/>
      <w:r>
        <w:rPr>
          <w:rFonts w:ascii="Times New Roman" w:eastAsia="Times New Roman" w:hAnsi="Times New Roman" w:cs="Times New Roman"/>
          <w:sz w:val="28"/>
          <w:szCs w:val="28"/>
        </w:rPr>
        <w:t xml:space="preserve">”, 2019. - 352 </w:t>
      </w:r>
      <w:proofErr w:type="spellStart"/>
      <w:r>
        <w:rPr>
          <w:rFonts w:ascii="Times New Roman" w:eastAsia="Times New Roman" w:hAnsi="Times New Roman" w:cs="Times New Roman"/>
          <w:sz w:val="28"/>
          <w:szCs w:val="28"/>
        </w:rPr>
        <w:t>c</w:t>
      </w:r>
      <w:proofErr w:type="spellEnd"/>
      <w:r>
        <w:rPr>
          <w:rFonts w:ascii="Times New Roman" w:eastAsia="Times New Roman" w:hAnsi="Times New Roman" w:cs="Times New Roman"/>
          <w:sz w:val="28"/>
          <w:szCs w:val="28"/>
        </w:rPr>
        <w:t>.</w:t>
      </w:r>
    </w:p>
    <w:p w:rsidR="00E64A3B" w:rsidRDefault="0011321F">
      <w:pPr>
        <w:pStyle w:val="normal"/>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Голенищев, В.Е. Программа подготовки юных шахматистов IV и III разрядов/ Голенищев, В.Е. -Москва: Русский шахматный дом, 2015. - 64 </w:t>
      </w:r>
      <w:proofErr w:type="spellStart"/>
      <w:r>
        <w:rPr>
          <w:rFonts w:ascii="Times New Roman" w:eastAsia="Times New Roman" w:hAnsi="Times New Roman" w:cs="Times New Roman"/>
          <w:sz w:val="28"/>
          <w:szCs w:val="28"/>
        </w:rPr>
        <w:t>c</w:t>
      </w:r>
      <w:proofErr w:type="spellEnd"/>
      <w:r>
        <w:rPr>
          <w:rFonts w:ascii="Times New Roman" w:eastAsia="Times New Roman" w:hAnsi="Times New Roman" w:cs="Times New Roman"/>
          <w:sz w:val="28"/>
          <w:szCs w:val="28"/>
        </w:rPr>
        <w:t>.</w:t>
      </w:r>
    </w:p>
    <w:p w:rsidR="00E64A3B" w:rsidRDefault="0011321F">
      <w:pPr>
        <w:pStyle w:val="normal"/>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Голенищев, В.Е. Программа подготовки шахматистов II разряда/ Голенищев, В.Е.., редакция Карпов, А.Е. -Москва: Русский шахматный дом, 2016. - 304 </w:t>
      </w:r>
      <w:proofErr w:type="spellStart"/>
      <w:r>
        <w:rPr>
          <w:rFonts w:ascii="Times New Roman" w:eastAsia="Times New Roman" w:hAnsi="Times New Roman" w:cs="Times New Roman"/>
          <w:sz w:val="28"/>
          <w:szCs w:val="28"/>
        </w:rPr>
        <w:t>c</w:t>
      </w:r>
      <w:proofErr w:type="spellEnd"/>
      <w:r>
        <w:rPr>
          <w:rFonts w:ascii="Times New Roman" w:eastAsia="Times New Roman" w:hAnsi="Times New Roman" w:cs="Times New Roman"/>
          <w:sz w:val="28"/>
          <w:szCs w:val="28"/>
        </w:rPr>
        <w:t>.</w:t>
      </w:r>
    </w:p>
    <w:p w:rsidR="00E64A3B" w:rsidRDefault="0011321F">
      <w:pPr>
        <w:pStyle w:val="normal"/>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Голенищев, В.Е. Программа подготовки шахматистов I разрядов/ Голенищев, В.Е., редакция Карпов, А.Е. -Москва: Русский шахматный дом, 2016. - 248 </w:t>
      </w:r>
      <w:proofErr w:type="spellStart"/>
      <w:r>
        <w:rPr>
          <w:rFonts w:ascii="Times New Roman" w:eastAsia="Times New Roman" w:hAnsi="Times New Roman" w:cs="Times New Roman"/>
          <w:sz w:val="28"/>
          <w:szCs w:val="28"/>
        </w:rPr>
        <w:t>c</w:t>
      </w:r>
      <w:proofErr w:type="spellEnd"/>
      <w:r>
        <w:rPr>
          <w:rFonts w:ascii="Times New Roman" w:eastAsia="Times New Roman" w:hAnsi="Times New Roman" w:cs="Times New Roman"/>
          <w:sz w:val="28"/>
          <w:szCs w:val="28"/>
        </w:rPr>
        <w:t>.</w:t>
      </w:r>
    </w:p>
    <w:p w:rsidR="00E64A3B" w:rsidRDefault="0011321F">
      <w:pPr>
        <w:pStyle w:val="normal"/>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Голенищев, В.Е. Программа подготовки кандидатов в мастера спорта/ Голенищев, В.Е., редакция Карпов, А.Е. - Москва: Русский шахматный дом, 2016. - 240 </w:t>
      </w:r>
      <w:proofErr w:type="spellStart"/>
      <w:r>
        <w:rPr>
          <w:rFonts w:ascii="Times New Roman" w:eastAsia="Times New Roman" w:hAnsi="Times New Roman" w:cs="Times New Roman"/>
          <w:sz w:val="28"/>
          <w:szCs w:val="28"/>
        </w:rPr>
        <w:t>c</w:t>
      </w:r>
      <w:proofErr w:type="spellEnd"/>
      <w:r>
        <w:rPr>
          <w:rFonts w:ascii="Times New Roman" w:eastAsia="Times New Roman" w:hAnsi="Times New Roman" w:cs="Times New Roman"/>
          <w:sz w:val="28"/>
          <w:szCs w:val="28"/>
        </w:rPr>
        <w:t>.</w:t>
      </w:r>
    </w:p>
    <w:p w:rsidR="00E64A3B" w:rsidRDefault="0011321F">
      <w:pPr>
        <w:pStyle w:val="normal"/>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Дворецкий, М.И. Учебник эндшпиля/Дворецкий, М.И. - Москва:  Издательство “Андрей </w:t>
      </w:r>
      <w:proofErr w:type="spellStart"/>
      <w:r>
        <w:rPr>
          <w:rFonts w:ascii="Times New Roman" w:eastAsia="Times New Roman" w:hAnsi="Times New Roman" w:cs="Times New Roman"/>
          <w:sz w:val="28"/>
          <w:szCs w:val="28"/>
        </w:rPr>
        <w:t>Ельков</w:t>
      </w:r>
      <w:proofErr w:type="spellEnd"/>
      <w:r>
        <w:rPr>
          <w:rFonts w:ascii="Times New Roman" w:eastAsia="Times New Roman" w:hAnsi="Times New Roman" w:cs="Times New Roman"/>
          <w:sz w:val="28"/>
          <w:szCs w:val="28"/>
        </w:rPr>
        <w:t xml:space="preserve">”, 2017. - 536 </w:t>
      </w:r>
      <w:proofErr w:type="spellStart"/>
      <w:r>
        <w:rPr>
          <w:rFonts w:ascii="Times New Roman" w:eastAsia="Times New Roman" w:hAnsi="Times New Roman" w:cs="Times New Roman"/>
          <w:sz w:val="28"/>
          <w:szCs w:val="28"/>
        </w:rPr>
        <w:t>c</w:t>
      </w:r>
      <w:proofErr w:type="spellEnd"/>
      <w:r>
        <w:rPr>
          <w:rFonts w:ascii="Times New Roman" w:eastAsia="Times New Roman" w:hAnsi="Times New Roman" w:cs="Times New Roman"/>
          <w:sz w:val="28"/>
          <w:szCs w:val="28"/>
        </w:rPr>
        <w:t>.</w:t>
      </w:r>
    </w:p>
    <w:p w:rsidR="00E64A3B" w:rsidRDefault="0011321F">
      <w:pPr>
        <w:pStyle w:val="normal"/>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Дворецкий, М.И, Юсупов, А.  Методы шахматного обучения/Дворецкий, М.И, Юсупов, А. - Харьков:  Фолио, 1997. - 272 </w:t>
      </w:r>
      <w:proofErr w:type="spellStart"/>
      <w:r>
        <w:rPr>
          <w:rFonts w:ascii="Times New Roman" w:eastAsia="Times New Roman" w:hAnsi="Times New Roman" w:cs="Times New Roman"/>
          <w:sz w:val="28"/>
          <w:szCs w:val="28"/>
        </w:rPr>
        <w:t>c</w:t>
      </w:r>
      <w:proofErr w:type="spellEnd"/>
      <w:r>
        <w:rPr>
          <w:rFonts w:ascii="Times New Roman" w:eastAsia="Times New Roman" w:hAnsi="Times New Roman" w:cs="Times New Roman"/>
          <w:sz w:val="28"/>
          <w:szCs w:val="28"/>
        </w:rPr>
        <w:t>.</w:t>
      </w:r>
    </w:p>
    <w:p w:rsidR="00E64A3B" w:rsidRDefault="0011321F">
      <w:pPr>
        <w:pStyle w:val="normal"/>
        <w:numPr>
          <w:ilvl w:val="0"/>
          <w:numId w:val="2"/>
        </w:numPr>
        <w:spacing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Калининченко</w:t>
      </w:r>
      <w:proofErr w:type="spellEnd"/>
      <w:r>
        <w:rPr>
          <w:rFonts w:ascii="Times New Roman" w:eastAsia="Times New Roman" w:hAnsi="Times New Roman" w:cs="Times New Roman"/>
          <w:sz w:val="28"/>
          <w:szCs w:val="28"/>
        </w:rPr>
        <w:t xml:space="preserve">, Н.М. Все шахматные дебюты: энциклопедия/ </w:t>
      </w:r>
      <w:proofErr w:type="spellStart"/>
      <w:r>
        <w:rPr>
          <w:rFonts w:ascii="Times New Roman" w:eastAsia="Times New Roman" w:hAnsi="Times New Roman" w:cs="Times New Roman"/>
          <w:sz w:val="28"/>
          <w:szCs w:val="28"/>
        </w:rPr>
        <w:t>Калининченко</w:t>
      </w:r>
      <w:proofErr w:type="spellEnd"/>
      <w:r>
        <w:rPr>
          <w:rFonts w:ascii="Times New Roman" w:eastAsia="Times New Roman" w:hAnsi="Times New Roman" w:cs="Times New Roman"/>
          <w:sz w:val="28"/>
          <w:szCs w:val="28"/>
        </w:rPr>
        <w:t xml:space="preserve">, Н.М. - Москва: </w:t>
      </w:r>
      <w:proofErr w:type="spellStart"/>
      <w:r>
        <w:rPr>
          <w:rFonts w:ascii="Times New Roman" w:eastAsia="Times New Roman" w:hAnsi="Times New Roman" w:cs="Times New Roman"/>
          <w:sz w:val="28"/>
          <w:szCs w:val="28"/>
        </w:rPr>
        <w:t>Эксмо</w:t>
      </w:r>
      <w:proofErr w:type="spellEnd"/>
      <w:r>
        <w:rPr>
          <w:rFonts w:ascii="Times New Roman" w:eastAsia="Times New Roman" w:hAnsi="Times New Roman" w:cs="Times New Roman"/>
          <w:sz w:val="28"/>
          <w:szCs w:val="28"/>
        </w:rPr>
        <w:t xml:space="preserve">, 2019. - 816 </w:t>
      </w:r>
      <w:proofErr w:type="spellStart"/>
      <w:r>
        <w:rPr>
          <w:rFonts w:ascii="Times New Roman" w:eastAsia="Times New Roman" w:hAnsi="Times New Roman" w:cs="Times New Roman"/>
          <w:sz w:val="28"/>
          <w:szCs w:val="28"/>
        </w:rPr>
        <w:t>c</w:t>
      </w:r>
      <w:proofErr w:type="spellEnd"/>
      <w:r>
        <w:rPr>
          <w:rFonts w:ascii="Times New Roman" w:eastAsia="Times New Roman" w:hAnsi="Times New Roman" w:cs="Times New Roman"/>
          <w:sz w:val="28"/>
          <w:szCs w:val="28"/>
        </w:rPr>
        <w:t>.</w:t>
      </w:r>
    </w:p>
    <w:p w:rsidR="00E64A3B" w:rsidRDefault="0011321F">
      <w:pPr>
        <w:pStyle w:val="normal"/>
        <w:numPr>
          <w:ilvl w:val="0"/>
          <w:numId w:val="2"/>
        </w:numPr>
        <w:spacing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lastRenderedPageBreak/>
        <w:t>Калининченко</w:t>
      </w:r>
      <w:proofErr w:type="spellEnd"/>
      <w:r>
        <w:rPr>
          <w:rFonts w:ascii="Times New Roman" w:eastAsia="Times New Roman" w:hAnsi="Times New Roman" w:cs="Times New Roman"/>
          <w:sz w:val="28"/>
          <w:szCs w:val="28"/>
        </w:rPr>
        <w:t xml:space="preserve">, Н.М. Курс шахматных окончаний / </w:t>
      </w:r>
      <w:proofErr w:type="spellStart"/>
      <w:r>
        <w:rPr>
          <w:rFonts w:ascii="Times New Roman" w:eastAsia="Times New Roman" w:hAnsi="Times New Roman" w:cs="Times New Roman"/>
          <w:sz w:val="28"/>
          <w:szCs w:val="28"/>
        </w:rPr>
        <w:t>Калининченко</w:t>
      </w:r>
      <w:proofErr w:type="spellEnd"/>
      <w:r>
        <w:rPr>
          <w:rFonts w:ascii="Times New Roman" w:eastAsia="Times New Roman" w:hAnsi="Times New Roman" w:cs="Times New Roman"/>
          <w:sz w:val="28"/>
          <w:szCs w:val="28"/>
        </w:rPr>
        <w:t xml:space="preserve">, Н.М. - СПб: Питер, 2014. - 656 </w:t>
      </w:r>
      <w:proofErr w:type="spellStart"/>
      <w:r>
        <w:rPr>
          <w:rFonts w:ascii="Times New Roman" w:eastAsia="Times New Roman" w:hAnsi="Times New Roman" w:cs="Times New Roman"/>
          <w:sz w:val="28"/>
          <w:szCs w:val="28"/>
        </w:rPr>
        <w:t>c</w:t>
      </w:r>
      <w:proofErr w:type="spellEnd"/>
      <w:r>
        <w:rPr>
          <w:rFonts w:ascii="Times New Roman" w:eastAsia="Times New Roman" w:hAnsi="Times New Roman" w:cs="Times New Roman"/>
          <w:sz w:val="28"/>
          <w:szCs w:val="28"/>
        </w:rPr>
        <w:t>.</w:t>
      </w:r>
    </w:p>
    <w:p w:rsidR="00E64A3B" w:rsidRDefault="0011321F">
      <w:pPr>
        <w:pStyle w:val="normal"/>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Карпов, А.Е., </w:t>
      </w:r>
      <w:proofErr w:type="spellStart"/>
      <w:r>
        <w:rPr>
          <w:rFonts w:ascii="Times New Roman" w:eastAsia="Times New Roman" w:hAnsi="Times New Roman" w:cs="Times New Roman"/>
          <w:sz w:val="28"/>
          <w:szCs w:val="28"/>
        </w:rPr>
        <w:t>Мацукевич</w:t>
      </w:r>
      <w:proofErr w:type="spellEnd"/>
      <w:r>
        <w:rPr>
          <w:rFonts w:ascii="Times New Roman" w:eastAsia="Times New Roman" w:hAnsi="Times New Roman" w:cs="Times New Roman"/>
          <w:sz w:val="28"/>
          <w:szCs w:val="28"/>
        </w:rPr>
        <w:t xml:space="preserve">, А.А. Шахматы. Оценка позиции и план/Карпов, А.Е., </w:t>
      </w:r>
      <w:proofErr w:type="spellStart"/>
      <w:r>
        <w:rPr>
          <w:rFonts w:ascii="Times New Roman" w:eastAsia="Times New Roman" w:hAnsi="Times New Roman" w:cs="Times New Roman"/>
          <w:sz w:val="28"/>
          <w:szCs w:val="28"/>
        </w:rPr>
        <w:t>Мацукевич</w:t>
      </w:r>
      <w:proofErr w:type="spellEnd"/>
      <w:r>
        <w:rPr>
          <w:rFonts w:ascii="Times New Roman" w:eastAsia="Times New Roman" w:hAnsi="Times New Roman" w:cs="Times New Roman"/>
          <w:sz w:val="28"/>
          <w:szCs w:val="28"/>
        </w:rPr>
        <w:t xml:space="preserve">, А.А. - Москва:  Русский шахматный дом, 2018. - 224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w:t>
      </w:r>
    </w:p>
    <w:p w:rsidR="00E64A3B" w:rsidRDefault="0011321F">
      <w:pPr>
        <w:pStyle w:val="normal"/>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Карпов, А.Е., </w:t>
      </w:r>
      <w:proofErr w:type="spellStart"/>
      <w:r>
        <w:rPr>
          <w:rFonts w:ascii="Times New Roman" w:eastAsia="Times New Roman" w:hAnsi="Times New Roman" w:cs="Times New Roman"/>
          <w:sz w:val="28"/>
          <w:szCs w:val="28"/>
        </w:rPr>
        <w:t>Калининченко</w:t>
      </w:r>
      <w:proofErr w:type="spellEnd"/>
      <w:r>
        <w:rPr>
          <w:rFonts w:ascii="Times New Roman" w:eastAsia="Times New Roman" w:hAnsi="Times New Roman" w:cs="Times New Roman"/>
          <w:sz w:val="28"/>
          <w:szCs w:val="28"/>
        </w:rPr>
        <w:t xml:space="preserve">, Н.М. Шахматы. Практический эндшпиль. Стратегия, тактика, техника/ Карпов, А.Е., </w:t>
      </w:r>
      <w:proofErr w:type="spellStart"/>
      <w:r>
        <w:rPr>
          <w:rFonts w:ascii="Times New Roman" w:eastAsia="Times New Roman" w:hAnsi="Times New Roman" w:cs="Times New Roman"/>
          <w:sz w:val="28"/>
          <w:szCs w:val="28"/>
        </w:rPr>
        <w:t>Калининченко</w:t>
      </w:r>
      <w:proofErr w:type="spellEnd"/>
      <w:r>
        <w:rPr>
          <w:rFonts w:ascii="Times New Roman" w:eastAsia="Times New Roman" w:hAnsi="Times New Roman" w:cs="Times New Roman"/>
          <w:sz w:val="28"/>
          <w:szCs w:val="28"/>
        </w:rPr>
        <w:t xml:space="preserve">, Н.М. - Москва:  Русский шахматный дом, 2018. - 264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w:t>
      </w:r>
    </w:p>
    <w:p w:rsidR="00E64A3B" w:rsidRDefault="0011321F">
      <w:pPr>
        <w:pStyle w:val="normal"/>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Ковачевич</w:t>
      </w:r>
      <w:proofErr w:type="spellEnd"/>
      <w:r>
        <w:rPr>
          <w:rFonts w:ascii="Times New Roman" w:eastAsia="Times New Roman" w:hAnsi="Times New Roman" w:cs="Times New Roman"/>
          <w:sz w:val="28"/>
          <w:szCs w:val="28"/>
        </w:rPr>
        <w:t xml:space="preserve">, В., </w:t>
      </w:r>
      <w:proofErr w:type="spellStart"/>
      <w:r>
        <w:rPr>
          <w:rFonts w:ascii="Times New Roman" w:eastAsia="Times New Roman" w:hAnsi="Times New Roman" w:cs="Times New Roman"/>
          <w:sz w:val="28"/>
          <w:szCs w:val="28"/>
        </w:rPr>
        <w:t>Джонсен</w:t>
      </w:r>
      <w:proofErr w:type="spellEnd"/>
      <w:r>
        <w:rPr>
          <w:rFonts w:ascii="Times New Roman" w:eastAsia="Times New Roman" w:hAnsi="Times New Roman" w:cs="Times New Roman"/>
          <w:sz w:val="28"/>
          <w:szCs w:val="28"/>
        </w:rPr>
        <w:t>, С., Лондонская система. Универсальный дебютный репертуар шахматиста/</w:t>
      </w:r>
      <w:proofErr w:type="spellStart"/>
      <w:r>
        <w:rPr>
          <w:rFonts w:ascii="Times New Roman" w:eastAsia="Times New Roman" w:hAnsi="Times New Roman" w:cs="Times New Roman"/>
          <w:sz w:val="28"/>
          <w:szCs w:val="28"/>
        </w:rPr>
        <w:t>Ковачевич</w:t>
      </w:r>
      <w:proofErr w:type="spellEnd"/>
      <w:r>
        <w:rPr>
          <w:rFonts w:ascii="Times New Roman" w:eastAsia="Times New Roman" w:hAnsi="Times New Roman" w:cs="Times New Roman"/>
          <w:sz w:val="28"/>
          <w:szCs w:val="28"/>
        </w:rPr>
        <w:t xml:space="preserve">, В., </w:t>
      </w:r>
      <w:proofErr w:type="spellStart"/>
      <w:r>
        <w:rPr>
          <w:rFonts w:ascii="Times New Roman" w:eastAsia="Times New Roman" w:hAnsi="Times New Roman" w:cs="Times New Roman"/>
          <w:sz w:val="28"/>
          <w:szCs w:val="28"/>
        </w:rPr>
        <w:t>Джонсен</w:t>
      </w:r>
      <w:proofErr w:type="spellEnd"/>
      <w:r>
        <w:rPr>
          <w:rFonts w:ascii="Times New Roman" w:eastAsia="Times New Roman" w:hAnsi="Times New Roman" w:cs="Times New Roman"/>
          <w:sz w:val="28"/>
          <w:szCs w:val="28"/>
        </w:rPr>
        <w:t xml:space="preserve">, С., перевод </w:t>
      </w:r>
      <w:proofErr w:type="spellStart"/>
      <w:r>
        <w:rPr>
          <w:rFonts w:ascii="Times New Roman" w:eastAsia="Times New Roman" w:hAnsi="Times New Roman" w:cs="Times New Roman"/>
          <w:sz w:val="28"/>
          <w:szCs w:val="28"/>
        </w:rPr>
        <w:t>Дотдаева</w:t>
      </w:r>
      <w:proofErr w:type="spellEnd"/>
      <w:r>
        <w:rPr>
          <w:rFonts w:ascii="Times New Roman" w:eastAsia="Times New Roman" w:hAnsi="Times New Roman" w:cs="Times New Roman"/>
          <w:sz w:val="28"/>
          <w:szCs w:val="28"/>
        </w:rPr>
        <w:t xml:space="preserve">, А. - Москва:  Русский шахматный дом, 2019. - 304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w:t>
      </w:r>
    </w:p>
    <w:p w:rsidR="00E64A3B" w:rsidRDefault="0011321F">
      <w:pPr>
        <w:pStyle w:val="normal"/>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Костьев</w:t>
      </w:r>
      <w:proofErr w:type="spellEnd"/>
      <w:r>
        <w:rPr>
          <w:rFonts w:ascii="Times New Roman" w:eastAsia="Times New Roman" w:hAnsi="Times New Roman" w:cs="Times New Roman"/>
          <w:sz w:val="28"/>
          <w:szCs w:val="28"/>
        </w:rPr>
        <w:t>, А. Уроки шахмат. Методический материал для работы с детьми/</w:t>
      </w:r>
      <w:proofErr w:type="spellStart"/>
      <w:r>
        <w:rPr>
          <w:rFonts w:ascii="Times New Roman" w:eastAsia="Times New Roman" w:hAnsi="Times New Roman" w:cs="Times New Roman"/>
          <w:sz w:val="28"/>
          <w:szCs w:val="28"/>
        </w:rPr>
        <w:t>Костьев</w:t>
      </w:r>
      <w:proofErr w:type="spellEnd"/>
      <w:r>
        <w:rPr>
          <w:rFonts w:ascii="Times New Roman" w:eastAsia="Times New Roman" w:hAnsi="Times New Roman" w:cs="Times New Roman"/>
          <w:sz w:val="28"/>
          <w:szCs w:val="28"/>
        </w:rPr>
        <w:t xml:space="preserve">, А. - Москва:  </w:t>
      </w:r>
      <w:r>
        <w:rPr>
          <w:rFonts w:ascii="Times New Roman" w:eastAsia="Times New Roman" w:hAnsi="Times New Roman" w:cs="Times New Roman"/>
          <w:color w:val="373A3C"/>
          <w:sz w:val="28"/>
          <w:szCs w:val="28"/>
          <w:highlight w:val="white"/>
        </w:rPr>
        <w:t xml:space="preserve">Физкультура и спорт, 1984. — 208 </w:t>
      </w:r>
      <w:proofErr w:type="gramStart"/>
      <w:r>
        <w:rPr>
          <w:rFonts w:ascii="Times New Roman" w:eastAsia="Times New Roman" w:hAnsi="Times New Roman" w:cs="Times New Roman"/>
          <w:color w:val="373A3C"/>
          <w:sz w:val="28"/>
          <w:szCs w:val="28"/>
          <w:highlight w:val="white"/>
        </w:rPr>
        <w:t>с</w:t>
      </w:r>
      <w:proofErr w:type="gramEnd"/>
      <w:r>
        <w:rPr>
          <w:rFonts w:ascii="Times New Roman" w:eastAsia="Times New Roman" w:hAnsi="Times New Roman" w:cs="Times New Roman"/>
          <w:color w:val="373A3C"/>
          <w:sz w:val="28"/>
          <w:szCs w:val="28"/>
          <w:highlight w:val="white"/>
        </w:rPr>
        <w:t>.</w:t>
      </w:r>
    </w:p>
    <w:p w:rsidR="00E64A3B" w:rsidRDefault="0011321F">
      <w:pPr>
        <w:pStyle w:val="normal"/>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Котов, А.А. Учебник шахматной стратегии/Котов, А.А. - Москва: Русский шахматный дом, 2008. - 248 </w:t>
      </w:r>
      <w:proofErr w:type="spellStart"/>
      <w:r>
        <w:rPr>
          <w:rFonts w:ascii="Times New Roman" w:eastAsia="Times New Roman" w:hAnsi="Times New Roman" w:cs="Times New Roman"/>
          <w:sz w:val="28"/>
          <w:szCs w:val="28"/>
        </w:rPr>
        <w:t>c</w:t>
      </w:r>
      <w:proofErr w:type="spellEnd"/>
      <w:r>
        <w:rPr>
          <w:rFonts w:ascii="Times New Roman" w:eastAsia="Times New Roman" w:hAnsi="Times New Roman" w:cs="Times New Roman"/>
          <w:sz w:val="28"/>
          <w:szCs w:val="28"/>
        </w:rPr>
        <w:t>.</w:t>
      </w:r>
    </w:p>
    <w:p w:rsidR="00E64A3B" w:rsidRDefault="0011321F">
      <w:pPr>
        <w:pStyle w:val="normal"/>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Лисицын, Г.М. Стратегия и тактика шахмат/ Лисицын, Г.М. - Москва: Русский шахматный дом, 2017. - 520 </w:t>
      </w:r>
      <w:proofErr w:type="spellStart"/>
      <w:r>
        <w:rPr>
          <w:rFonts w:ascii="Times New Roman" w:eastAsia="Times New Roman" w:hAnsi="Times New Roman" w:cs="Times New Roman"/>
          <w:sz w:val="28"/>
          <w:szCs w:val="28"/>
        </w:rPr>
        <w:t>c</w:t>
      </w:r>
      <w:proofErr w:type="spellEnd"/>
      <w:r>
        <w:rPr>
          <w:rFonts w:ascii="Times New Roman" w:eastAsia="Times New Roman" w:hAnsi="Times New Roman" w:cs="Times New Roman"/>
          <w:sz w:val="28"/>
          <w:szCs w:val="28"/>
        </w:rPr>
        <w:t>.</w:t>
      </w:r>
    </w:p>
    <w:p w:rsidR="00E64A3B" w:rsidRDefault="0011321F">
      <w:pPr>
        <w:pStyle w:val="normal"/>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Мацукевич</w:t>
      </w:r>
      <w:proofErr w:type="spellEnd"/>
      <w:r>
        <w:rPr>
          <w:rFonts w:ascii="Times New Roman" w:eastAsia="Times New Roman" w:hAnsi="Times New Roman" w:cs="Times New Roman"/>
          <w:sz w:val="28"/>
          <w:szCs w:val="28"/>
        </w:rPr>
        <w:t xml:space="preserve">, А.А. Короткие шахматы. 555 дебютных ошибок./ </w:t>
      </w:r>
      <w:proofErr w:type="spellStart"/>
      <w:r>
        <w:rPr>
          <w:rFonts w:ascii="Times New Roman" w:eastAsia="Times New Roman" w:hAnsi="Times New Roman" w:cs="Times New Roman"/>
          <w:sz w:val="28"/>
          <w:szCs w:val="28"/>
        </w:rPr>
        <w:t>Мацукевич</w:t>
      </w:r>
      <w:proofErr w:type="spellEnd"/>
      <w:r>
        <w:rPr>
          <w:rFonts w:ascii="Times New Roman" w:eastAsia="Times New Roman" w:hAnsi="Times New Roman" w:cs="Times New Roman"/>
          <w:sz w:val="28"/>
          <w:szCs w:val="28"/>
        </w:rPr>
        <w:t xml:space="preserve">, А.А. - Москва: Русский шахматный дом, 2014. - 312 </w:t>
      </w:r>
      <w:proofErr w:type="spellStart"/>
      <w:r>
        <w:rPr>
          <w:rFonts w:ascii="Times New Roman" w:eastAsia="Times New Roman" w:hAnsi="Times New Roman" w:cs="Times New Roman"/>
          <w:sz w:val="28"/>
          <w:szCs w:val="28"/>
        </w:rPr>
        <w:t>c</w:t>
      </w:r>
      <w:proofErr w:type="spellEnd"/>
      <w:r>
        <w:rPr>
          <w:rFonts w:ascii="Times New Roman" w:eastAsia="Times New Roman" w:hAnsi="Times New Roman" w:cs="Times New Roman"/>
          <w:sz w:val="28"/>
          <w:szCs w:val="28"/>
        </w:rPr>
        <w:t>.</w:t>
      </w:r>
    </w:p>
    <w:p w:rsidR="00E64A3B" w:rsidRDefault="0011321F">
      <w:pPr>
        <w:pStyle w:val="normal"/>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Москаленко</w:t>
      </w:r>
      <w:proofErr w:type="spellEnd"/>
      <w:r>
        <w:rPr>
          <w:rFonts w:ascii="Times New Roman" w:eastAsia="Times New Roman" w:hAnsi="Times New Roman" w:cs="Times New Roman"/>
          <w:sz w:val="28"/>
          <w:szCs w:val="28"/>
        </w:rPr>
        <w:t xml:space="preserve">, В.П. Защита </w:t>
      </w:r>
      <w:proofErr w:type="spellStart"/>
      <w:r>
        <w:rPr>
          <w:rFonts w:ascii="Times New Roman" w:eastAsia="Times New Roman" w:hAnsi="Times New Roman" w:cs="Times New Roman"/>
          <w:sz w:val="28"/>
          <w:szCs w:val="28"/>
        </w:rPr>
        <w:t>Пирца-Уфимцева</w:t>
      </w:r>
      <w:proofErr w:type="spellEnd"/>
      <w:r>
        <w:rPr>
          <w:rFonts w:ascii="Times New Roman" w:eastAsia="Times New Roman" w:hAnsi="Times New Roman" w:cs="Times New Roman"/>
          <w:sz w:val="28"/>
          <w:szCs w:val="28"/>
        </w:rPr>
        <w:t xml:space="preserve"> и Современная защита/ </w:t>
      </w:r>
      <w:proofErr w:type="spellStart"/>
      <w:r>
        <w:rPr>
          <w:rFonts w:ascii="Times New Roman" w:eastAsia="Times New Roman" w:hAnsi="Times New Roman" w:cs="Times New Roman"/>
          <w:sz w:val="28"/>
          <w:szCs w:val="28"/>
        </w:rPr>
        <w:t>Москаленко</w:t>
      </w:r>
      <w:proofErr w:type="spellEnd"/>
      <w:r>
        <w:rPr>
          <w:rFonts w:ascii="Times New Roman" w:eastAsia="Times New Roman" w:hAnsi="Times New Roman" w:cs="Times New Roman"/>
          <w:sz w:val="28"/>
          <w:szCs w:val="28"/>
        </w:rPr>
        <w:t xml:space="preserve">, В.П.  - Москва: Русский шахматный дом, 2018. - 304 </w:t>
      </w:r>
      <w:proofErr w:type="spellStart"/>
      <w:r>
        <w:rPr>
          <w:rFonts w:ascii="Times New Roman" w:eastAsia="Times New Roman" w:hAnsi="Times New Roman" w:cs="Times New Roman"/>
          <w:sz w:val="28"/>
          <w:szCs w:val="28"/>
        </w:rPr>
        <w:t>c</w:t>
      </w:r>
      <w:proofErr w:type="spellEnd"/>
      <w:r>
        <w:rPr>
          <w:rFonts w:ascii="Times New Roman" w:eastAsia="Times New Roman" w:hAnsi="Times New Roman" w:cs="Times New Roman"/>
          <w:sz w:val="28"/>
          <w:szCs w:val="28"/>
        </w:rPr>
        <w:t>.</w:t>
      </w:r>
    </w:p>
    <w:p w:rsidR="00E64A3B" w:rsidRDefault="0011321F">
      <w:pPr>
        <w:pStyle w:val="normal"/>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Полгар</w:t>
      </w:r>
      <w:proofErr w:type="spellEnd"/>
      <w:r>
        <w:rPr>
          <w:rFonts w:ascii="Times New Roman" w:eastAsia="Times New Roman" w:hAnsi="Times New Roman" w:cs="Times New Roman"/>
          <w:sz w:val="28"/>
          <w:szCs w:val="28"/>
        </w:rPr>
        <w:t xml:space="preserve">, Л. 5334 задачи, комбинации и партии/ </w:t>
      </w:r>
      <w:proofErr w:type="spellStart"/>
      <w:r>
        <w:rPr>
          <w:rFonts w:ascii="Times New Roman" w:eastAsia="Times New Roman" w:hAnsi="Times New Roman" w:cs="Times New Roman"/>
          <w:sz w:val="28"/>
          <w:szCs w:val="28"/>
        </w:rPr>
        <w:t>Полгар</w:t>
      </w:r>
      <w:proofErr w:type="spellEnd"/>
      <w:r>
        <w:rPr>
          <w:rFonts w:ascii="Times New Roman" w:eastAsia="Times New Roman" w:hAnsi="Times New Roman" w:cs="Times New Roman"/>
          <w:sz w:val="28"/>
          <w:szCs w:val="28"/>
        </w:rPr>
        <w:t xml:space="preserve">, Л, перевод </w:t>
      </w:r>
      <w:proofErr w:type="spellStart"/>
      <w:r>
        <w:rPr>
          <w:rFonts w:ascii="Times New Roman" w:eastAsia="Times New Roman" w:hAnsi="Times New Roman" w:cs="Times New Roman"/>
          <w:sz w:val="28"/>
          <w:szCs w:val="28"/>
        </w:rPr>
        <w:t>Ионова</w:t>
      </w:r>
      <w:proofErr w:type="spellEnd"/>
      <w:r>
        <w:rPr>
          <w:rFonts w:ascii="Times New Roman" w:eastAsia="Times New Roman" w:hAnsi="Times New Roman" w:cs="Times New Roman"/>
          <w:sz w:val="28"/>
          <w:szCs w:val="28"/>
        </w:rPr>
        <w:t xml:space="preserve">, В. - Москва: </w:t>
      </w:r>
      <w:proofErr w:type="spellStart"/>
      <w:r>
        <w:rPr>
          <w:rFonts w:ascii="Times New Roman" w:eastAsia="Times New Roman" w:hAnsi="Times New Roman" w:cs="Times New Roman"/>
          <w:sz w:val="28"/>
          <w:szCs w:val="28"/>
        </w:rPr>
        <w:t>Эксмо</w:t>
      </w:r>
      <w:proofErr w:type="spellEnd"/>
      <w:r>
        <w:rPr>
          <w:rFonts w:ascii="Times New Roman" w:eastAsia="Times New Roman" w:hAnsi="Times New Roman" w:cs="Times New Roman"/>
          <w:sz w:val="28"/>
          <w:szCs w:val="28"/>
        </w:rPr>
        <w:t xml:space="preserve"> 2019. - 1104 с.</w:t>
      </w:r>
    </w:p>
    <w:p w:rsidR="00E64A3B" w:rsidRDefault="0011321F">
      <w:pPr>
        <w:pStyle w:val="normal"/>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Сафиуллин, Р.К. Шахматное творчество Пола </w:t>
      </w:r>
      <w:proofErr w:type="spellStart"/>
      <w:r>
        <w:rPr>
          <w:rFonts w:ascii="Times New Roman" w:eastAsia="Times New Roman" w:hAnsi="Times New Roman" w:cs="Times New Roman"/>
          <w:sz w:val="28"/>
          <w:szCs w:val="28"/>
        </w:rPr>
        <w:t>Морфи</w:t>
      </w:r>
      <w:proofErr w:type="spellEnd"/>
      <w:r>
        <w:rPr>
          <w:rFonts w:ascii="Times New Roman" w:eastAsia="Times New Roman" w:hAnsi="Times New Roman" w:cs="Times New Roman"/>
          <w:sz w:val="28"/>
          <w:szCs w:val="28"/>
        </w:rPr>
        <w:t xml:space="preserve">/ Сафиуллин, Р.К. - Москва: Русский шахматный дом, 2016. - 192 </w:t>
      </w:r>
      <w:proofErr w:type="spellStart"/>
      <w:r>
        <w:rPr>
          <w:rFonts w:ascii="Times New Roman" w:eastAsia="Times New Roman" w:hAnsi="Times New Roman" w:cs="Times New Roman"/>
          <w:sz w:val="28"/>
          <w:szCs w:val="28"/>
        </w:rPr>
        <w:t>c</w:t>
      </w:r>
      <w:proofErr w:type="spellEnd"/>
      <w:r>
        <w:rPr>
          <w:rFonts w:ascii="Times New Roman" w:eastAsia="Times New Roman" w:hAnsi="Times New Roman" w:cs="Times New Roman"/>
          <w:sz w:val="28"/>
          <w:szCs w:val="28"/>
        </w:rPr>
        <w:t>.</w:t>
      </w:r>
    </w:p>
    <w:p w:rsidR="00E64A3B" w:rsidRDefault="0011321F">
      <w:pPr>
        <w:pStyle w:val="normal"/>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Соколов, И. Шахматы. Типовые позиции миттельшпиля/Соколов, И. - Москва: Русский шахматный дом, 2017. - 344 </w:t>
      </w:r>
      <w:proofErr w:type="spellStart"/>
      <w:r>
        <w:rPr>
          <w:rFonts w:ascii="Times New Roman" w:eastAsia="Times New Roman" w:hAnsi="Times New Roman" w:cs="Times New Roman"/>
          <w:sz w:val="28"/>
          <w:szCs w:val="28"/>
        </w:rPr>
        <w:t>c</w:t>
      </w:r>
      <w:proofErr w:type="spellEnd"/>
      <w:r>
        <w:rPr>
          <w:rFonts w:ascii="Times New Roman" w:eastAsia="Times New Roman" w:hAnsi="Times New Roman" w:cs="Times New Roman"/>
          <w:sz w:val="28"/>
          <w:szCs w:val="28"/>
        </w:rPr>
        <w:t>.</w:t>
      </w:r>
    </w:p>
    <w:p w:rsidR="00E64A3B" w:rsidRDefault="0011321F">
      <w:pPr>
        <w:pStyle w:val="normal"/>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Тимман, Я. Шахматы. Уроки стратегии./  Тимман, Я., перевод Худяков, С. - Москва: Русский шахматный дом, 2014. - 264 </w:t>
      </w:r>
      <w:proofErr w:type="spellStart"/>
      <w:r>
        <w:rPr>
          <w:rFonts w:ascii="Times New Roman" w:eastAsia="Times New Roman" w:hAnsi="Times New Roman" w:cs="Times New Roman"/>
          <w:sz w:val="28"/>
          <w:szCs w:val="28"/>
        </w:rPr>
        <w:t>c</w:t>
      </w:r>
      <w:proofErr w:type="spellEnd"/>
      <w:r>
        <w:rPr>
          <w:rFonts w:ascii="Times New Roman" w:eastAsia="Times New Roman" w:hAnsi="Times New Roman" w:cs="Times New Roman"/>
          <w:sz w:val="28"/>
          <w:szCs w:val="28"/>
        </w:rPr>
        <w:t>.</w:t>
      </w:r>
    </w:p>
    <w:p w:rsidR="00E64A3B" w:rsidRDefault="0011321F">
      <w:pPr>
        <w:pStyle w:val="normal"/>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Фишер, Р.Д. </w:t>
      </w:r>
      <w:proofErr w:type="gramStart"/>
      <w:r>
        <w:rPr>
          <w:rFonts w:ascii="Times New Roman" w:eastAsia="Times New Roman" w:hAnsi="Times New Roman" w:cs="Times New Roman"/>
          <w:sz w:val="28"/>
          <w:szCs w:val="28"/>
        </w:rPr>
        <w:t>Мои</w:t>
      </w:r>
      <w:proofErr w:type="gramEnd"/>
      <w:r>
        <w:rPr>
          <w:rFonts w:ascii="Times New Roman" w:eastAsia="Times New Roman" w:hAnsi="Times New Roman" w:cs="Times New Roman"/>
          <w:sz w:val="28"/>
          <w:szCs w:val="28"/>
        </w:rPr>
        <w:t xml:space="preserve"> 60 памятных партий/ Фишер, </w:t>
      </w:r>
      <w:proofErr w:type="spellStart"/>
      <w:r>
        <w:rPr>
          <w:rFonts w:ascii="Times New Roman" w:eastAsia="Times New Roman" w:hAnsi="Times New Roman" w:cs="Times New Roman"/>
          <w:sz w:val="28"/>
          <w:szCs w:val="28"/>
        </w:rPr>
        <w:t>Р.Д.,.перевод</w:t>
      </w:r>
      <w:proofErr w:type="spellEnd"/>
      <w:r>
        <w:rPr>
          <w:rFonts w:ascii="Times New Roman" w:eastAsia="Times New Roman" w:hAnsi="Times New Roman" w:cs="Times New Roman"/>
          <w:sz w:val="28"/>
          <w:szCs w:val="28"/>
        </w:rPr>
        <w:t xml:space="preserve"> Харитона, Л. - Москва: Русский шахматный дом, 2019. - 232 </w:t>
      </w:r>
      <w:proofErr w:type="spellStart"/>
      <w:r>
        <w:rPr>
          <w:rFonts w:ascii="Times New Roman" w:eastAsia="Times New Roman" w:hAnsi="Times New Roman" w:cs="Times New Roman"/>
          <w:sz w:val="28"/>
          <w:szCs w:val="28"/>
        </w:rPr>
        <w:t>c</w:t>
      </w:r>
      <w:proofErr w:type="spellEnd"/>
      <w:r>
        <w:rPr>
          <w:rFonts w:ascii="Times New Roman" w:eastAsia="Times New Roman" w:hAnsi="Times New Roman" w:cs="Times New Roman"/>
          <w:sz w:val="28"/>
          <w:szCs w:val="28"/>
        </w:rPr>
        <w:t>.</w:t>
      </w:r>
    </w:p>
    <w:p w:rsidR="00E64A3B" w:rsidRDefault="0011321F">
      <w:pPr>
        <w:pStyle w:val="normal"/>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Фокин, С., Новиков, С. Тренировка игры в эндшпиле/ Фокин, С., Новиков, С. - Москва: Издательство “Дорофеева Анна Геннадьевна”, 2018. - 208 </w:t>
      </w:r>
      <w:proofErr w:type="spellStart"/>
      <w:r>
        <w:rPr>
          <w:rFonts w:ascii="Times New Roman" w:eastAsia="Times New Roman" w:hAnsi="Times New Roman" w:cs="Times New Roman"/>
          <w:sz w:val="28"/>
          <w:szCs w:val="28"/>
        </w:rPr>
        <w:t>c</w:t>
      </w:r>
      <w:proofErr w:type="spellEnd"/>
      <w:r>
        <w:rPr>
          <w:rFonts w:ascii="Times New Roman" w:eastAsia="Times New Roman" w:hAnsi="Times New Roman" w:cs="Times New Roman"/>
          <w:sz w:val="28"/>
          <w:szCs w:val="28"/>
        </w:rPr>
        <w:t>.</w:t>
      </w:r>
    </w:p>
    <w:p w:rsidR="00E64A3B" w:rsidRDefault="0011321F">
      <w:pPr>
        <w:pStyle w:val="normal"/>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Хансен</w:t>
      </w:r>
      <w:proofErr w:type="spellEnd"/>
      <w:r>
        <w:rPr>
          <w:rFonts w:ascii="Times New Roman" w:eastAsia="Times New Roman" w:hAnsi="Times New Roman" w:cs="Times New Roman"/>
          <w:sz w:val="28"/>
          <w:szCs w:val="28"/>
        </w:rPr>
        <w:t xml:space="preserve">, К. Как улучшить позиционное понимание/ </w:t>
      </w:r>
      <w:proofErr w:type="spellStart"/>
      <w:r>
        <w:rPr>
          <w:rFonts w:ascii="Times New Roman" w:eastAsia="Times New Roman" w:hAnsi="Times New Roman" w:cs="Times New Roman"/>
          <w:sz w:val="28"/>
          <w:szCs w:val="28"/>
        </w:rPr>
        <w:t>Хансен</w:t>
      </w:r>
      <w:proofErr w:type="spellEnd"/>
      <w:r>
        <w:rPr>
          <w:rFonts w:ascii="Times New Roman" w:eastAsia="Times New Roman" w:hAnsi="Times New Roman" w:cs="Times New Roman"/>
          <w:sz w:val="28"/>
          <w:szCs w:val="28"/>
        </w:rPr>
        <w:t xml:space="preserve">, К., перевод Кузнецов, К. - Москва: Русский шахматный дом, 2017. - 328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w:t>
      </w:r>
    </w:p>
    <w:p w:rsidR="00E64A3B" w:rsidRDefault="0011321F">
      <w:pPr>
        <w:pStyle w:val="normal"/>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Хенкин, В. Последний шах/ Хенкин, В. - Москва: Издатель “Андрей </w:t>
      </w:r>
      <w:proofErr w:type="spellStart"/>
      <w:r>
        <w:rPr>
          <w:rFonts w:ascii="Times New Roman" w:eastAsia="Times New Roman" w:hAnsi="Times New Roman" w:cs="Times New Roman"/>
          <w:sz w:val="28"/>
          <w:szCs w:val="28"/>
        </w:rPr>
        <w:t>Ельков</w:t>
      </w:r>
      <w:proofErr w:type="spellEnd"/>
      <w:r>
        <w:rPr>
          <w:rFonts w:ascii="Times New Roman" w:eastAsia="Times New Roman" w:hAnsi="Times New Roman" w:cs="Times New Roman"/>
          <w:sz w:val="28"/>
          <w:szCs w:val="28"/>
        </w:rPr>
        <w:t xml:space="preserve">”, 2014. - 416 </w:t>
      </w:r>
      <w:proofErr w:type="spellStart"/>
      <w:r>
        <w:rPr>
          <w:rFonts w:ascii="Times New Roman" w:eastAsia="Times New Roman" w:hAnsi="Times New Roman" w:cs="Times New Roman"/>
          <w:sz w:val="28"/>
          <w:szCs w:val="28"/>
        </w:rPr>
        <w:t>c</w:t>
      </w:r>
      <w:proofErr w:type="spellEnd"/>
      <w:r>
        <w:rPr>
          <w:rFonts w:ascii="Times New Roman" w:eastAsia="Times New Roman" w:hAnsi="Times New Roman" w:cs="Times New Roman"/>
          <w:sz w:val="28"/>
          <w:szCs w:val="28"/>
        </w:rPr>
        <w:t>.</w:t>
      </w:r>
    </w:p>
    <w:p w:rsidR="00E64A3B" w:rsidRDefault="0011321F">
      <w:pPr>
        <w:pStyle w:val="normal"/>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Юдович</w:t>
      </w:r>
      <w:proofErr w:type="spellEnd"/>
      <w:r>
        <w:rPr>
          <w:rFonts w:ascii="Times New Roman" w:eastAsia="Times New Roman" w:hAnsi="Times New Roman" w:cs="Times New Roman"/>
          <w:sz w:val="28"/>
          <w:szCs w:val="28"/>
        </w:rPr>
        <w:t>, М.М. План в шахматной партии./</w:t>
      </w:r>
      <w:proofErr w:type="spellStart"/>
      <w:r>
        <w:rPr>
          <w:rFonts w:ascii="Times New Roman" w:eastAsia="Times New Roman" w:hAnsi="Times New Roman" w:cs="Times New Roman"/>
          <w:sz w:val="28"/>
          <w:szCs w:val="28"/>
        </w:rPr>
        <w:t>Юдович</w:t>
      </w:r>
      <w:proofErr w:type="spellEnd"/>
      <w:r>
        <w:rPr>
          <w:rFonts w:ascii="Times New Roman" w:eastAsia="Times New Roman" w:hAnsi="Times New Roman" w:cs="Times New Roman"/>
          <w:sz w:val="28"/>
          <w:szCs w:val="28"/>
        </w:rPr>
        <w:t xml:space="preserve">, М.М. -  Москва: Русский шахматный дом, 2019. - 96 </w:t>
      </w:r>
      <w:proofErr w:type="spellStart"/>
      <w:r>
        <w:rPr>
          <w:rFonts w:ascii="Times New Roman" w:eastAsia="Times New Roman" w:hAnsi="Times New Roman" w:cs="Times New Roman"/>
          <w:sz w:val="28"/>
          <w:szCs w:val="28"/>
        </w:rPr>
        <w:t>c</w:t>
      </w:r>
      <w:proofErr w:type="spellEnd"/>
      <w:r>
        <w:rPr>
          <w:rFonts w:ascii="Times New Roman" w:eastAsia="Times New Roman" w:hAnsi="Times New Roman" w:cs="Times New Roman"/>
          <w:sz w:val="28"/>
          <w:szCs w:val="28"/>
        </w:rPr>
        <w:t>.</w:t>
      </w:r>
    </w:p>
    <w:p w:rsidR="00E64A3B" w:rsidRDefault="0011321F">
      <w:pPr>
        <w:pStyle w:val="normal"/>
        <w:numPr>
          <w:ilvl w:val="0"/>
          <w:numId w:val="2"/>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Кобленц  А.Н. Уроки шахматной стратегии/Кобленц А.Н. -  Москва: Физкультура и спорт, 1983. - 111 </w:t>
      </w:r>
      <w:proofErr w:type="spellStart"/>
      <w:r>
        <w:rPr>
          <w:rFonts w:ascii="Times New Roman" w:eastAsia="Times New Roman" w:hAnsi="Times New Roman" w:cs="Times New Roman"/>
          <w:sz w:val="28"/>
          <w:szCs w:val="28"/>
        </w:rPr>
        <w:t>c</w:t>
      </w:r>
      <w:proofErr w:type="spellEnd"/>
      <w:r>
        <w:rPr>
          <w:rFonts w:ascii="Times New Roman" w:eastAsia="Times New Roman" w:hAnsi="Times New Roman" w:cs="Times New Roman"/>
          <w:sz w:val="28"/>
          <w:szCs w:val="28"/>
        </w:rPr>
        <w:t>.</w:t>
      </w:r>
    </w:p>
    <w:p w:rsidR="00E64A3B" w:rsidRDefault="0011321F">
      <w:pPr>
        <w:pStyle w:val="normal"/>
        <w:spacing w:before="240" w:line="360" w:lineRule="auto"/>
        <w:jc w:val="both"/>
        <w:rPr>
          <w:rFonts w:ascii="Times New Roman" w:eastAsia="Times New Roman" w:hAnsi="Times New Roman" w:cs="Times New Roman"/>
          <w:b/>
          <w:color w:val="001A34"/>
          <w:sz w:val="28"/>
          <w:szCs w:val="28"/>
          <w:highlight w:val="white"/>
        </w:rPr>
      </w:pPr>
      <w:r>
        <w:rPr>
          <w:rFonts w:ascii="Times New Roman" w:eastAsia="Times New Roman" w:hAnsi="Times New Roman" w:cs="Times New Roman"/>
          <w:b/>
          <w:color w:val="001A34"/>
          <w:sz w:val="28"/>
          <w:szCs w:val="28"/>
          <w:highlight w:val="white"/>
        </w:rPr>
        <w:t>Список литературы для учащихся.</w:t>
      </w:r>
    </w:p>
    <w:p w:rsidR="00E64A3B" w:rsidRDefault="00E64A3B">
      <w:pPr>
        <w:pStyle w:val="normal"/>
        <w:spacing w:line="360" w:lineRule="auto"/>
        <w:jc w:val="both"/>
        <w:rPr>
          <w:rFonts w:ascii="Times New Roman" w:eastAsia="Times New Roman" w:hAnsi="Times New Roman" w:cs="Times New Roman"/>
          <w:sz w:val="28"/>
          <w:szCs w:val="28"/>
        </w:rPr>
      </w:pPr>
    </w:p>
    <w:p w:rsidR="00E64A3B" w:rsidRDefault="0011321F">
      <w:pPr>
        <w:pStyle w:val="normal"/>
        <w:numPr>
          <w:ilvl w:val="0"/>
          <w:numId w:val="1"/>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Костров, В.В.  2000 шахматных задач/ Костров, В.В. - Москва: Русский шахматный дом, 2018. - 800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w:t>
      </w:r>
    </w:p>
    <w:p w:rsidR="00E64A3B" w:rsidRDefault="0011321F">
      <w:pPr>
        <w:pStyle w:val="normal"/>
        <w:numPr>
          <w:ilvl w:val="0"/>
          <w:numId w:val="1"/>
        </w:numPr>
        <w:spacing w:line="36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Полгар</w:t>
      </w:r>
      <w:proofErr w:type="spellEnd"/>
      <w:r>
        <w:rPr>
          <w:rFonts w:ascii="Times New Roman" w:eastAsia="Times New Roman" w:hAnsi="Times New Roman" w:cs="Times New Roman"/>
          <w:sz w:val="28"/>
          <w:szCs w:val="28"/>
        </w:rPr>
        <w:t xml:space="preserve">, Л. 5334 задачи, комбинации и партии/ </w:t>
      </w:r>
      <w:proofErr w:type="spellStart"/>
      <w:r>
        <w:rPr>
          <w:rFonts w:ascii="Times New Roman" w:eastAsia="Times New Roman" w:hAnsi="Times New Roman" w:cs="Times New Roman"/>
          <w:sz w:val="28"/>
          <w:szCs w:val="28"/>
        </w:rPr>
        <w:t>Полгар</w:t>
      </w:r>
      <w:proofErr w:type="spellEnd"/>
      <w:r>
        <w:rPr>
          <w:rFonts w:ascii="Times New Roman" w:eastAsia="Times New Roman" w:hAnsi="Times New Roman" w:cs="Times New Roman"/>
          <w:sz w:val="28"/>
          <w:szCs w:val="28"/>
        </w:rPr>
        <w:t xml:space="preserve">, Л, перевод </w:t>
      </w:r>
      <w:proofErr w:type="spellStart"/>
      <w:r>
        <w:rPr>
          <w:rFonts w:ascii="Times New Roman" w:eastAsia="Times New Roman" w:hAnsi="Times New Roman" w:cs="Times New Roman"/>
          <w:sz w:val="28"/>
          <w:szCs w:val="28"/>
        </w:rPr>
        <w:t>Ионова</w:t>
      </w:r>
      <w:proofErr w:type="spellEnd"/>
      <w:r>
        <w:rPr>
          <w:rFonts w:ascii="Times New Roman" w:eastAsia="Times New Roman" w:hAnsi="Times New Roman" w:cs="Times New Roman"/>
          <w:sz w:val="28"/>
          <w:szCs w:val="28"/>
        </w:rPr>
        <w:t xml:space="preserve">, В. - Москва: </w:t>
      </w:r>
      <w:proofErr w:type="spellStart"/>
      <w:r>
        <w:rPr>
          <w:rFonts w:ascii="Times New Roman" w:eastAsia="Times New Roman" w:hAnsi="Times New Roman" w:cs="Times New Roman"/>
          <w:sz w:val="28"/>
          <w:szCs w:val="28"/>
        </w:rPr>
        <w:t>Эксмо</w:t>
      </w:r>
      <w:proofErr w:type="spellEnd"/>
      <w:r>
        <w:rPr>
          <w:rFonts w:ascii="Times New Roman" w:eastAsia="Times New Roman" w:hAnsi="Times New Roman" w:cs="Times New Roman"/>
          <w:sz w:val="28"/>
          <w:szCs w:val="28"/>
        </w:rPr>
        <w:t xml:space="preserve"> 2019. - 1104 с.</w:t>
      </w:r>
    </w:p>
    <w:p w:rsidR="00E64A3B" w:rsidRDefault="00E64A3B">
      <w:pPr>
        <w:pStyle w:val="normal"/>
        <w:spacing w:line="360" w:lineRule="auto"/>
        <w:ind w:left="720"/>
        <w:jc w:val="both"/>
        <w:rPr>
          <w:rFonts w:ascii="Times New Roman" w:eastAsia="Times New Roman" w:hAnsi="Times New Roman" w:cs="Times New Roman"/>
          <w:sz w:val="28"/>
          <w:szCs w:val="28"/>
        </w:rPr>
      </w:pPr>
    </w:p>
    <w:sectPr w:rsidR="00E64A3B" w:rsidSect="00E64A3B">
      <w:headerReference w:type="even" r:id="rId10"/>
      <w:headerReference w:type="default" r:id="rId11"/>
      <w:footerReference w:type="even" r:id="rId12"/>
      <w:footerReference w:type="default" r:id="rId13"/>
      <w:headerReference w:type="first" r:id="rId14"/>
      <w:footerReference w:type="first" r:id="rId15"/>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38C" w:rsidRDefault="0080538C" w:rsidP="00E64A3B">
      <w:pPr>
        <w:spacing w:line="240" w:lineRule="auto"/>
      </w:pPr>
      <w:r>
        <w:separator/>
      </w:r>
    </w:p>
  </w:endnote>
  <w:endnote w:type="continuationSeparator" w:id="0">
    <w:p w:rsidR="0080538C" w:rsidRDefault="0080538C" w:rsidP="00E64A3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F60" w:rsidRDefault="00E54F60">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A3B" w:rsidRDefault="00E64A3B">
    <w:pPr>
      <w:pStyle w:val="norma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F60" w:rsidRDefault="00E54F6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38C" w:rsidRDefault="0080538C" w:rsidP="00E64A3B">
      <w:pPr>
        <w:spacing w:line="240" w:lineRule="auto"/>
      </w:pPr>
      <w:r>
        <w:separator/>
      </w:r>
    </w:p>
  </w:footnote>
  <w:footnote w:type="continuationSeparator" w:id="0">
    <w:p w:rsidR="0080538C" w:rsidRDefault="0080538C" w:rsidP="00E64A3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F60" w:rsidRDefault="00E54F60">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F60" w:rsidRDefault="00E54F60">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F60" w:rsidRDefault="00E54F6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097E2D"/>
    <w:multiLevelType w:val="multilevel"/>
    <w:tmpl w:val="6E7603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FEE25AC"/>
    <w:multiLevelType w:val="multilevel"/>
    <w:tmpl w:val="D5747C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64A3B"/>
    <w:rsid w:val="0011321F"/>
    <w:rsid w:val="0046726B"/>
    <w:rsid w:val="004E3110"/>
    <w:rsid w:val="00515EDA"/>
    <w:rsid w:val="005879C6"/>
    <w:rsid w:val="00600693"/>
    <w:rsid w:val="0070368E"/>
    <w:rsid w:val="0080538C"/>
    <w:rsid w:val="008477D2"/>
    <w:rsid w:val="008635EA"/>
    <w:rsid w:val="009372D8"/>
    <w:rsid w:val="0094624E"/>
    <w:rsid w:val="00A9360A"/>
    <w:rsid w:val="00AC2E8D"/>
    <w:rsid w:val="00AC6993"/>
    <w:rsid w:val="00DA6F0C"/>
    <w:rsid w:val="00DE3AF2"/>
    <w:rsid w:val="00E54F60"/>
    <w:rsid w:val="00E64A3B"/>
    <w:rsid w:val="00EA4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68E"/>
  </w:style>
  <w:style w:type="paragraph" w:styleId="1">
    <w:name w:val="heading 1"/>
    <w:basedOn w:val="normal"/>
    <w:next w:val="normal"/>
    <w:rsid w:val="00E64A3B"/>
    <w:pPr>
      <w:keepNext/>
      <w:keepLines/>
      <w:spacing w:before="400" w:after="120"/>
      <w:outlineLvl w:val="0"/>
    </w:pPr>
    <w:rPr>
      <w:sz w:val="40"/>
      <w:szCs w:val="40"/>
    </w:rPr>
  </w:style>
  <w:style w:type="paragraph" w:styleId="2">
    <w:name w:val="heading 2"/>
    <w:basedOn w:val="normal"/>
    <w:next w:val="normal"/>
    <w:rsid w:val="00E64A3B"/>
    <w:pPr>
      <w:keepNext/>
      <w:keepLines/>
      <w:spacing w:before="360" w:after="120"/>
      <w:outlineLvl w:val="1"/>
    </w:pPr>
    <w:rPr>
      <w:sz w:val="32"/>
      <w:szCs w:val="32"/>
    </w:rPr>
  </w:style>
  <w:style w:type="paragraph" w:styleId="3">
    <w:name w:val="heading 3"/>
    <w:basedOn w:val="normal"/>
    <w:next w:val="normal"/>
    <w:rsid w:val="00E64A3B"/>
    <w:pPr>
      <w:keepNext/>
      <w:keepLines/>
      <w:spacing w:before="320" w:after="80"/>
      <w:outlineLvl w:val="2"/>
    </w:pPr>
    <w:rPr>
      <w:color w:val="434343"/>
      <w:sz w:val="28"/>
      <w:szCs w:val="28"/>
    </w:rPr>
  </w:style>
  <w:style w:type="paragraph" w:styleId="4">
    <w:name w:val="heading 4"/>
    <w:basedOn w:val="normal"/>
    <w:next w:val="normal"/>
    <w:rsid w:val="00E64A3B"/>
    <w:pPr>
      <w:keepNext/>
      <w:keepLines/>
      <w:spacing w:before="280" w:after="80"/>
      <w:outlineLvl w:val="3"/>
    </w:pPr>
    <w:rPr>
      <w:color w:val="666666"/>
      <w:sz w:val="24"/>
      <w:szCs w:val="24"/>
    </w:rPr>
  </w:style>
  <w:style w:type="paragraph" w:styleId="5">
    <w:name w:val="heading 5"/>
    <w:basedOn w:val="normal"/>
    <w:next w:val="normal"/>
    <w:rsid w:val="00E64A3B"/>
    <w:pPr>
      <w:keepNext/>
      <w:keepLines/>
      <w:spacing w:before="240" w:after="80"/>
      <w:outlineLvl w:val="4"/>
    </w:pPr>
    <w:rPr>
      <w:color w:val="666666"/>
    </w:rPr>
  </w:style>
  <w:style w:type="paragraph" w:styleId="6">
    <w:name w:val="heading 6"/>
    <w:basedOn w:val="normal"/>
    <w:next w:val="normal"/>
    <w:rsid w:val="00E64A3B"/>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64A3B"/>
  </w:style>
  <w:style w:type="table" w:customStyle="1" w:styleId="TableNormal">
    <w:name w:val="Table Normal"/>
    <w:rsid w:val="00E64A3B"/>
    <w:tblPr>
      <w:tblCellMar>
        <w:top w:w="0" w:type="dxa"/>
        <w:left w:w="0" w:type="dxa"/>
        <w:bottom w:w="0" w:type="dxa"/>
        <w:right w:w="0" w:type="dxa"/>
      </w:tblCellMar>
    </w:tblPr>
  </w:style>
  <w:style w:type="paragraph" w:styleId="a3">
    <w:name w:val="Title"/>
    <w:basedOn w:val="normal"/>
    <w:next w:val="normal"/>
    <w:rsid w:val="00E64A3B"/>
    <w:pPr>
      <w:keepNext/>
      <w:keepLines/>
      <w:spacing w:after="60"/>
    </w:pPr>
    <w:rPr>
      <w:sz w:val="52"/>
      <w:szCs w:val="52"/>
    </w:rPr>
  </w:style>
  <w:style w:type="paragraph" w:styleId="a4">
    <w:name w:val="Subtitle"/>
    <w:basedOn w:val="normal"/>
    <w:next w:val="normal"/>
    <w:rsid w:val="00E64A3B"/>
    <w:pPr>
      <w:keepNext/>
      <w:keepLines/>
      <w:spacing w:after="320"/>
    </w:pPr>
    <w:rPr>
      <w:color w:val="666666"/>
      <w:sz w:val="30"/>
      <w:szCs w:val="30"/>
    </w:rPr>
  </w:style>
  <w:style w:type="table" w:customStyle="1" w:styleId="a5">
    <w:basedOn w:val="TableNormal"/>
    <w:rsid w:val="00E64A3B"/>
    <w:tblPr>
      <w:tblStyleRowBandSize w:val="1"/>
      <w:tblStyleColBandSize w:val="1"/>
      <w:tblCellMar>
        <w:top w:w="100" w:type="dxa"/>
        <w:left w:w="100" w:type="dxa"/>
        <w:bottom w:w="100" w:type="dxa"/>
        <w:right w:w="100" w:type="dxa"/>
      </w:tblCellMar>
    </w:tblPr>
  </w:style>
  <w:style w:type="table" w:customStyle="1" w:styleId="a6">
    <w:basedOn w:val="TableNormal"/>
    <w:rsid w:val="00E64A3B"/>
    <w:tblPr>
      <w:tblStyleRowBandSize w:val="1"/>
      <w:tblStyleColBandSize w:val="1"/>
      <w:tblCellMar>
        <w:top w:w="100" w:type="dxa"/>
        <w:left w:w="100" w:type="dxa"/>
        <w:bottom w:w="100" w:type="dxa"/>
        <w:right w:w="100" w:type="dxa"/>
      </w:tblCellMar>
    </w:tblPr>
  </w:style>
  <w:style w:type="table" w:customStyle="1" w:styleId="a7">
    <w:basedOn w:val="TableNormal"/>
    <w:rsid w:val="00E64A3B"/>
    <w:tblPr>
      <w:tblStyleRowBandSize w:val="1"/>
      <w:tblStyleColBandSize w:val="1"/>
      <w:tblCellMar>
        <w:top w:w="100" w:type="dxa"/>
        <w:left w:w="100" w:type="dxa"/>
        <w:bottom w:w="100" w:type="dxa"/>
        <w:right w:w="100" w:type="dxa"/>
      </w:tblCellMar>
    </w:tblPr>
  </w:style>
  <w:style w:type="table" w:customStyle="1" w:styleId="a8">
    <w:basedOn w:val="TableNormal"/>
    <w:rsid w:val="00E64A3B"/>
    <w:tblPr>
      <w:tblStyleRowBandSize w:val="1"/>
      <w:tblStyleColBandSize w:val="1"/>
      <w:tblCellMar>
        <w:top w:w="100" w:type="dxa"/>
        <w:left w:w="100" w:type="dxa"/>
        <w:bottom w:w="100" w:type="dxa"/>
        <w:right w:w="100" w:type="dxa"/>
      </w:tblCellMar>
    </w:tblPr>
  </w:style>
  <w:style w:type="table" w:customStyle="1" w:styleId="a9">
    <w:basedOn w:val="TableNormal"/>
    <w:rsid w:val="00E64A3B"/>
    <w:tblPr>
      <w:tblStyleRowBandSize w:val="1"/>
      <w:tblStyleColBandSize w:val="1"/>
      <w:tblCellMar>
        <w:top w:w="100" w:type="dxa"/>
        <w:left w:w="100" w:type="dxa"/>
        <w:bottom w:w="100" w:type="dxa"/>
        <w:right w:w="100" w:type="dxa"/>
      </w:tblCellMar>
    </w:tblPr>
  </w:style>
  <w:style w:type="table" w:customStyle="1" w:styleId="aa">
    <w:basedOn w:val="TableNormal"/>
    <w:rsid w:val="00E64A3B"/>
    <w:tblPr>
      <w:tblStyleRowBandSize w:val="1"/>
      <w:tblStyleColBandSize w:val="1"/>
      <w:tblCellMar>
        <w:top w:w="100" w:type="dxa"/>
        <w:left w:w="100" w:type="dxa"/>
        <w:bottom w:w="100" w:type="dxa"/>
        <w:right w:w="100" w:type="dxa"/>
      </w:tblCellMar>
    </w:tblPr>
  </w:style>
  <w:style w:type="table" w:customStyle="1" w:styleId="ab">
    <w:basedOn w:val="TableNormal"/>
    <w:rsid w:val="00E64A3B"/>
    <w:tblPr>
      <w:tblStyleRowBandSize w:val="1"/>
      <w:tblStyleColBandSize w:val="1"/>
      <w:tblCellMar>
        <w:top w:w="100" w:type="dxa"/>
        <w:left w:w="100" w:type="dxa"/>
        <w:bottom w:w="100" w:type="dxa"/>
        <w:right w:w="100" w:type="dxa"/>
      </w:tblCellMar>
    </w:tblPr>
  </w:style>
  <w:style w:type="paragraph" w:styleId="ac">
    <w:name w:val="header"/>
    <w:basedOn w:val="a"/>
    <w:link w:val="ad"/>
    <w:uiPriority w:val="99"/>
    <w:semiHidden/>
    <w:unhideWhenUsed/>
    <w:rsid w:val="00E54F60"/>
    <w:pPr>
      <w:tabs>
        <w:tab w:val="center" w:pos="4677"/>
        <w:tab w:val="right" w:pos="9355"/>
      </w:tabs>
      <w:spacing w:line="240" w:lineRule="auto"/>
    </w:pPr>
  </w:style>
  <w:style w:type="character" w:customStyle="1" w:styleId="ad">
    <w:name w:val="Верхний колонтитул Знак"/>
    <w:basedOn w:val="a0"/>
    <w:link w:val="ac"/>
    <w:uiPriority w:val="99"/>
    <w:semiHidden/>
    <w:rsid w:val="00E54F60"/>
  </w:style>
  <w:style w:type="paragraph" w:styleId="ae">
    <w:name w:val="footer"/>
    <w:basedOn w:val="a"/>
    <w:link w:val="af"/>
    <w:uiPriority w:val="99"/>
    <w:semiHidden/>
    <w:unhideWhenUsed/>
    <w:rsid w:val="00E54F60"/>
    <w:pPr>
      <w:tabs>
        <w:tab w:val="center" w:pos="4677"/>
        <w:tab w:val="right" w:pos="9355"/>
      </w:tabs>
      <w:spacing w:line="240" w:lineRule="auto"/>
    </w:pPr>
  </w:style>
  <w:style w:type="character" w:customStyle="1" w:styleId="af">
    <w:name w:val="Нижний колонтитул Знак"/>
    <w:basedOn w:val="a0"/>
    <w:link w:val="ae"/>
    <w:uiPriority w:val="99"/>
    <w:semiHidden/>
    <w:rsid w:val="00E54F60"/>
  </w:style>
  <w:style w:type="paragraph" w:styleId="af0">
    <w:name w:val="Balloon Text"/>
    <w:basedOn w:val="a"/>
    <w:link w:val="af1"/>
    <w:uiPriority w:val="99"/>
    <w:semiHidden/>
    <w:unhideWhenUsed/>
    <w:rsid w:val="008635EA"/>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635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chess.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4E3AA-9919-4D8B-A1CB-EAB391F8F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2430</Words>
  <Characters>13852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 В</cp:lastModifiedBy>
  <cp:revision>14</cp:revision>
  <cp:lastPrinted>2022-02-26T12:07:00Z</cp:lastPrinted>
  <dcterms:created xsi:type="dcterms:W3CDTF">2022-02-24T10:34:00Z</dcterms:created>
  <dcterms:modified xsi:type="dcterms:W3CDTF">2022-02-28T08:22:00Z</dcterms:modified>
</cp:coreProperties>
</file>