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B3" w:rsidRDefault="00AB38C3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КОМПОНЕНТЫ СРЕДЫ ДЛЯ РЕАЛИЗАЦИИ ЗАДАЧ ФОП </w:t>
      </w:r>
    </w:p>
    <w:p w:rsidR="00A247B3" w:rsidRDefault="00AB38C3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в</w:t>
      </w: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средней группе. </w:t>
      </w:r>
    </w:p>
    <w:p w:rsidR="00A247B3" w:rsidRDefault="00A247B3">
      <w:pPr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54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4"/>
        <w:gridCol w:w="6132"/>
      </w:tblGrid>
      <w:tr w:rsidR="00A247B3" w:rsidRPr="00AB38C3" w:rsidTr="00AB38C3">
        <w:tc>
          <w:tcPr>
            <w:tcW w:w="15446" w:type="dxa"/>
            <w:gridSpan w:val="2"/>
            <w:shd w:val="clear" w:color="auto" w:fill="FFD0B9"/>
          </w:tcPr>
          <w:p w:rsidR="00A247B3" w:rsidRPr="00AB38C3" w:rsidRDefault="00AB38C3" w:rsidP="00AB38C3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sz w:val="26"/>
                <w:szCs w:val="26"/>
                <w:shd w:val="clear" w:color="auto" w:fill="FFD0B9"/>
              </w:rPr>
              <w:t>от 4 лет до 5 лет- Социально- коммуникативное</w:t>
            </w:r>
          </w:p>
        </w:tc>
      </w:tr>
      <w:tr w:rsidR="00A247B3" w:rsidRPr="00AB38C3" w:rsidTr="00AB38C3">
        <w:tc>
          <w:tcPr>
            <w:tcW w:w="9314" w:type="dxa"/>
            <w:shd w:val="clear" w:color="auto" w:fill="auto"/>
          </w:tcPr>
          <w:p w:rsidR="00A247B3" w:rsidRPr="00AB38C3" w:rsidRDefault="00AB38C3" w:rsidP="00AB38C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t>В сфере социальных отношений: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 xml:space="preserve">формировать положительную самооценку, уверенность в своих силах, стремление к самостоятельности; развивать </w:t>
            </w:r>
            <w:r w:rsidRPr="00AB38C3">
              <w:rPr>
                <w:rStyle w:val="115pt"/>
                <w:sz w:val="26"/>
                <w:szCs w:val="26"/>
              </w:rPr>
              <w:t>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развивать позитивное отношение и чувство принадлежности детей 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к семье, уважение к родителям (законным представителям), педагогам и окружающим людям;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воспитывать доброжелательное отношение ко взрослым и детям;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воспитывать культуру общения со взрослыми и сверстниками, желание выполнять правила поведения, быть вежливыми</w:t>
            </w:r>
            <w:r w:rsidRPr="00AB38C3">
              <w:rPr>
                <w:rStyle w:val="115pt"/>
                <w:sz w:val="26"/>
                <w:szCs w:val="26"/>
              </w:rPr>
              <w:t xml:space="preserve"> в общении со взрослыми и сверстниками;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развивать стремление к совместным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6131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художественная литература для детей, и сказки с иллюстрациями, которые направлены н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а решение задач воспитания; фотоальбомы детей “Моя семья”; дид игра “что такое хорошо, а что такое плохо”; сюжетные картинки по теме; дидактическая игра “мои эмоции”; атрибуты для сюжетно- ролевых игр в ассортименте.</w:t>
            </w:r>
          </w:p>
        </w:tc>
      </w:tr>
      <w:tr w:rsidR="00A247B3" w:rsidRPr="00AB38C3" w:rsidTr="00AB38C3">
        <w:tc>
          <w:tcPr>
            <w:tcW w:w="9314" w:type="dxa"/>
            <w:shd w:val="clear" w:color="auto" w:fill="auto"/>
          </w:tcPr>
          <w:p w:rsidR="00A247B3" w:rsidRPr="00AB38C3" w:rsidRDefault="00AB38C3" w:rsidP="00AB38C3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rStyle w:val="115pt"/>
                <w:b/>
                <w:bCs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t xml:space="preserve">В области формирования основ гражданственности и патриотизма: 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воспитывать уважительное отношение к Родине, символам страны, памятным датам;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воспитывать гордость за достижения страны в области спорта, науки, искусства и других областях; развивать интерес д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етей к основным достопримечательностями населенного пункта, в котором они живут;</w:t>
            </w:r>
          </w:p>
        </w:tc>
        <w:tc>
          <w:tcPr>
            <w:tcW w:w="6131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Альбомы с изображение российской символики; пано с изображением президента, флагов, гербов российских и тверского региона; альбомы про родной город; альбомы про достопримечате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льности родного города; куклы в национальных костюмах; альбом с герабами  родного региона; открытки с изображением Твери и др.</w:t>
            </w:r>
          </w:p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A247B3" w:rsidRPr="00AB38C3" w:rsidTr="00AB38C3">
        <w:tc>
          <w:tcPr>
            <w:tcW w:w="9314" w:type="dxa"/>
            <w:shd w:val="clear" w:color="auto" w:fill="auto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t>3. В сфере трудового воспитания: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 xml:space="preserve">формировать представления об отдельных профессиях взрослых на основе ознакомления с </w:t>
            </w:r>
            <w:r w:rsidRPr="00AB38C3">
              <w:rPr>
                <w:rStyle w:val="115pt"/>
                <w:sz w:val="26"/>
                <w:szCs w:val="26"/>
              </w:rPr>
              <w:t>конкретными видами труда;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lastRenderedPageBreak/>
              <w:t>воспитывать уважение и благодарность взрослым за их труд, заботу о детях; вовлекать в простейшие процессы хозяйственно-бытового труда;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развивать самостоятельность и уверенность в самообслуживании, желании включаться в повседневные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 трудовые дела в ДОО и семье;</w:t>
            </w:r>
          </w:p>
        </w:tc>
        <w:tc>
          <w:tcPr>
            <w:tcW w:w="6131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Дидактические игры “Все работы хороши”, “Профессии”, “Кому что пригодится”. Наборы для хозяйственно- бытового труда. Одежда для 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дежурств. Игрушки- заместители бытовых приборов (пылесос, утюги, гладильная доска и др.). Атрибуты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для сюжетно- ролевых игр, связанные с профессиями (больница, салон красоты, семья, столовая, магазин и др.). Набор “Хозяюшка”. Дид игра «Наши мамы, наши папы».</w:t>
            </w:r>
          </w:p>
        </w:tc>
      </w:tr>
      <w:tr w:rsidR="00A247B3" w:rsidRPr="00AB38C3" w:rsidTr="00AB38C3">
        <w:tc>
          <w:tcPr>
            <w:tcW w:w="9314" w:type="dxa"/>
            <w:shd w:val="clear" w:color="auto" w:fill="auto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lastRenderedPageBreak/>
              <w:t>4. В области формирования основ безопасного поведения: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обогащать представления детей об основн</w:t>
            </w:r>
            <w:r w:rsidRPr="00AB38C3">
              <w:rPr>
                <w:rStyle w:val="115pt"/>
                <w:sz w:val="26"/>
                <w:szCs w:val="26"/>
              </w:rPr>
              <w:t>ых источниках и видах опасности в быту, на улице, в природе, в общении с незнакомыми людьми;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знакомить детей с простейшими способами безопасного поведения в опасных ситуациях;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формировать представления о правилах безопасного дорожного движения в качестве п</w:t>
            </w:r>
            <w:r w:rsidRPr="00AB38C3">
              <w:rPr>
                <w:rStyle w:val="115pt"/>
                <w:sz w:val="26"/>
                <w:szCs w:val="26"/>
              </w:rPr>
              <w:t>ешехода и пассажира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транспортного средства;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6131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Наборы 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иллюстраций по Основам безопасности:</w:t>
            </w:r>
          </w:p>
          <w:p w:rsidR="00A247B3" w:rsidRPr="00AB38C3" w:rsidRDefault="00AB38C3" w:rsidP="00AB38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- в быту</w:t>
            </w:r>
          </w:p>
          <w:p w:rsidR="00A247B3" w:rsidRPr="00AB38C3" w:rsidRDefault="00AB38C3" w:rsidP="00AB38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-на улице</w:t>
            </w:r>
          </w:p>
          <w:p w:rsidR="00A247B3" w:rsidRPr="00AB38C3" w:rsidRDefault="00AB38C3" w:rsidP="00AB38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- пожарная безопасность (</w:t>
            </w:r>
            <w:r w:rsidRPr="00AB38C3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</w:rPr>
              <w:t>в ассортименте)</w:t>
            </w:r>
          </w:p>
          <w:p w:rsidR="00A247B3" w:rsidRPr="00AB38C3" w:rsidRDefault="00AB38C3" w:rsidP="00AB38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- опасные предметы</w:t>
            </w:r>
          </w:p>
          <w:p w:rsidR="00A247B3" w:rsidRPr="00AB38C3" w:rsidRDefault="00AB38C3" w:rsidP="00AB38C3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пдд (в </w:t>
            </w:r>
            <w:r w:rsidRPr="00AB38C3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</w:rPr>
              <w:t>ассортименте).</w:t>
            </w:r>
          </w:p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</w:rPr>
              <w:t>Д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идактическая настольна</w:t>
            </w:r>
            <w:r w:rsidRPr="00AB38C3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</w:rPr>
              <w:t>я И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гра “Правила дорожного движения”. Набор дорожных знаков. Дид игра по пожарной безопасности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247B3" w:rsidRPr="00AB38C3" w:rsidTr="00AB38C3">
        <w:tc>
          <w:tcPr>
            <w:tcW w:w="15446" w:type="dxa"/>
            <w:gridSpan w:val="2"/>
            <w:shd w:val="clear" w:color="auto" w:fill="FFD0B9"/>
          </w:tcPr>
          <w:p w:rsidR="00A247B3" w:rsidRPr="00AB38C3" w:rsidRDefault="00A247B3" w:rsidP="00AB38C3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A247B3" w:rsidRPr="00AB38C3" w:rsidTr="00AB38C3">
        <w:tc>
          <w:tcPr>
            <w:tcW w:w="9314" w:type="dxa"/>
            <w:shd w:val="clear" w:color="auto" w:fill="auto"/>
          </w:tcPr>
          <w:p w:rsidR="00A247B3" w:rsidRPr="00AB38C3" w:rsidRDefault="00A247B3" w:rsidP="00AB38C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131" w:type="dxa"/>
            <w:shd w:val="clear" w:color="auto" w:fill="auto"/>
          </w:tcPr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A247B3" w:rsidRDefault="00AB38C3">
      <w:pPr>
        <w:jc w:val="both"/>
        <w:rPr>
          <w:b/>
          <w:bCs/>
          <w:sz w:val="30"/>
          <w:szCs w:val="30"/>
        </w:rPr>
      </w:pPr>
      <w:r>
        <w:t xml:space="preserve">                                                                        </w:t>
      </w:r>
      <w:r>
        <w:rPr>
          <w:b/>
          <w:bCs/>
          <w:sz w:val="30"/>
          <w:szCs w:val="30"/>
        </w:rPr>
        <w:t xml:space="preserve"> ПОЗНАВАТЕЛЬНОЕ РАЗВИТИЕ</w:t>
      </w:r>
    </w:p>
    <w:tbl>
      <w:tblPr>
        <w:tblW w:w="154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8"/>
        <w:gridCol w:w="6168"/>
      </w:tblGrid>
      <w:tr w:rsidR="00A247B3" w:rsidRPr="00AB38C3" w:rsidTr="00AB38C3">
        <w:tc>
          <w:tcPr>
            <w:tcW w:w="15446" w:type="dxa"/>
            <w:gridSpan w:val="2"/>
            <w:shd w:val="clear" w:color="auto" w:fill="CCFFCC"/>
          </w:tcPr>
          <w:p w:rsidR="00A247B3" w:rsidRPr="00AB38C3" w:rsidRDefault="00AB38C3" w:rsidP="00AB38C3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sz w:val="26"/>
                <w:szCs w:val="26"/>
                <w:shd w:val="clear" w:color="auto" w:fill="CCFFCC"/>
              </w:rPr>
              <w:t>от 4 лет до 5 лет</w:t>
            </w:r>
          </w:p>
        </w:tc>
      </w:tr>
      <w:tr w:rsidR="00A247B3" w:rsidRPr="00AB38C3" w:rsidTr="00AB38C3">
        <w:tc>
          <w:tcPr>
            <w:tcW w:w="9278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1. Обогащать сенсорный опыт детей, развивать целенаправленное восприятие и самостоятельное обследование окружающих предметов 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(объектов) с опорой на разные органы чувств;</w:t>
            </w:r>
          </w:p>
        </w:tc>
        <w:tc>
          <w:tcPr>
            <w:tcW w:w="6167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="Times New Roman" w:hAnsi="Times New Roman" w:cstheme="minorBidi"/>
                <w:sz w:val="26"/>
                <w:szCs w:val="26"/>
              </w:rPr>
            </w:pPr>
            <w:r w:rsidRPr="00AB38C3">
              <w:rPr>
                <w:rFonts w:ascii="Times New Roman" w:eastAsia="Times New Roman" w:hAnsi="Times New Roman" w:cstheme="minorBidi"/>
                <w:sz w:val="26"/>
                <w:szCs w:val="26"/>
              </w:rPr>
              <w:t xml:space="preserve">Пирамиды разного размера, втыкалочкм, шнуровки. Инвентарь из уголка экспериментирования в ассортименте. </w:t>
            </w:r>
          </w:p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47B3" w:rsidRPr="00AB38C3" w:rsidTr="00AB38C3">
        <w:tc>
          <w:tcPr>
            <w:tcW w:w="9278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2. Развивать способы решения поисковых задач в самостоятельной и совместной со сверстниками и взрослыми 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деятельности;</w:t>
            </w:r>
          </w:p>
        </w:tc>
        <w:tc>
          <w:tcPr>
            <w:tcW w:w="6167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Атрибуты из уголка экспериментирования, игры- головоломки. Дидактические игры на классификации предметов и объединения по группам. Паззлы. Микроскоп, лупы, магниты. Альбом «Ткани» </w:t>
            </w:r>
          </w:p>
        </w:tc>
      </w:tr>
      <w:tr w:rsidR="00A247B3" w:rsidRPr="00AB38C3" w:rsidTr="00AB38C3">
        <w:tc>
          <w:tcPr>
            <w:tcW w:w="9278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3. Обогащать элементарные математические представления о кол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ичестве, числе, форме, величине предметов, пространственных и временных отношениях;</w:t>
            </w:r>
          </w:p>
        </w:tc>
        <w:tc>
          <w:tcPr>
            <w:tcW w:w="6167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Дидактические игры: “Кто где спит”, “Спрячь мышку”, “Найди и посчитай”, “Геометрические формы”, “Сложи фигуру”, “Сравни по величине”, “Вправо- влево”, “Накорми мишек”. комп</w:t>
            </w:r>
            <w:r w:rsidRPr="00AB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лекты цифр, геометрических фигур, счетные палочки, карточки “Количественный состав числа”, раздаточный материал. </w:t>
            </w:r>
          </w:p>
        </w:tc>
      </w:tr>
      <w:tr w:rsidR="00A247B3" w:rsidRPr="00AB38C3" w:rsidTr="00AB38C3">
        <w:tc>
          <w:tcPr>
            <w:tcW w:w="9278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4. Расширять представления о себе и своих возможностях в познавательной деятельности с родителями (законными представителями) и членам семьи;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 продолжать развивать представления детей о труде взрослого;</w:t>
            </w:r>
          </w:p>
        </w:tc>
        <w:tc>
          <w:tcPr>
            <w:tcW w:w="6167" w:type="dxa"/>
            <w:shd w:val="clear" w:color="auto" w:fill="auto"/>
          </w:tcPr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Альбом “Профессии”, 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идактические игры “Все работы хороши”, “Профессии”., “Хлеб- всему голова”.</w:t>
            </w:r>
          </w:p>
        </w:tc>
      </w:tr>
      <w:tr w:rsidR="00A247B3" w:rsidRPr="00AB38C3" w:rsidTr="00AB38C3">
        <w:tc>
          <w:tcPr>
            <w:tcW w:w="9278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5. Развивать представления детей о своей малой родине, населенном пункте, в котором живут, его 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</w:tc>
        <w:tc>
          <w:tcPr>
            <w:tcW w:w="6167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альбомы про родной город; альбомы про достопримечательности родного города;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наборы открыток “Тверь”. Мини- пано- “Промыслы Тверского края”. Альбомы с изображение российской символики; пано с изображением президента, флагов, гербов российских и тверского региона;</w:t>
            </w:r>
          </w:p>
        </w:tc>
      </w:tr>
      <w:tr w:rsidR="00A247B3" w:rsidRPr="00AB38C3" w:rsidTr="00AB38C3">
        <w:tc>
          <w:tcPr>
            <w:tcW w:w="9278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6. Расширять представления о многообразии объектов живой природы, и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х особенностях, питании, месте обитания, жизненных проявлениях и потребностях;</w:t>
            </w:r>
          </w:p>
        </w:tc>
        <w:tc>
          <w:tcPr>
            <w:tcW w:w="6167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Энциклопедии в ассортименте, наборы сюжетных карточек с объектами живой природы; многочисленная художественная литература. Дидактические игры из циклов: “Домашние животные”, “ЛЕ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СНЫЕ”,”Цветы”, “Деревья”, “Овощи- фрукты”, “Ягоды”, “Кто где живет”“Узнай по листку дерево” и другие. Альбомы с природой по сезонам. Альбомы “Домашние питомцы”, “Комнатные растения”, “Рыбы”, “Птицы” и другие.</w:t>
            </w:r>
          </w:p>
        </w:tc>
      </w:tr>
      <w:tr w:rsidR="00A247B3" w:rsidRPr="00AB38C3" w:rsidTr="00AB38C3">
        <w:trPr>
          <w:trHeight w:val="2105"/>
        </w:trPr>
        <w:tc>
          <w:tcPr>
            <w:tcW w:w="9278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7. Обучать сравнению и группировке объектов жи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, желание их беречь и заботиться.</w:t>
            </w:r>
          </w:p>
        </w:tc>
        <w:tc>
          <w:tcPr>
            <w:tcW w:w="6167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Календарь погоды с набором карточек с живой и неживой природой. особенностями и признаками погоды. Дидактические игры на классификацию объектов живой и неживой природы.</w:t>
            </w:r>
          </w:p>
        </w:tc>
      </w:tr>
      <w:tr w:rsidR="00A247B3" w:rsidRPr="00AB38C3" w:rsidTr="00AB38C3">
        <w:tc>
          <w:tcPr>
            <w:tcW w:w="15446" w:type="dxa"/>
            <w:gridSpan w:val="2"/>
            <w:shd w:val="clear" w:color="auto" w:fill="CCFFCC"/>
          </w:tcPr>
          <w:p w:rsidR="00A247B3" w:rsidRPr="00AB38C3" w:rsidRDefault="00A247B3" w:rsidP="00AB38C3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A247B3" w:rsidRPr="00AB38C3" w:rsidTr="00AB38C3">
        <w:trPr>
          <w:trHeight w:val="492"/>
        </w:trPr>
        <w:tc>
          <w:tcPr>
            <w:tcW w:w="15446" w:type="dxa"/>
            <w:gridSpan w:val="2"/>
            <w:shd w:val="clear" w:color="auto" w:fill="auto"/>
          </w:tcPr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A247B3" w:rsidRDefault="00AB38C3">
      <w:pPr>
        <w:tabs>
          <w:tab w:val="left" w:pos="6197"/>
        </w:tabs>
        <w:jc w:val="both"/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РАЗВИТИЕ РЕЧИ</w:t>
      </w:r>
    </w:p>
    <w:tbl>
      <w:tblPr>
        <w:tblW w:w="154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2"/>
        <w:gridCol w:w="6094"/>
      </w:tblGrid>
      <w:tr w:rsidR="00A247B3" w:rsidRPr="00AB38C3" w:rsidTr="00AB38C3">
        <w:tc>
          <w:tcPr>
            <w:tcW w:w="15446" w:type="dxa"/>
            <w:gridSpan w:val="2"/>
            <w:shd w:val="clear" w:color="auto" w:fill="61E1FF"/>
          </w:tcPr>
          <w:p w:rsidR="00A247B3" w:rsidRPr="00AB38C3" w:rsidRDefault="00AB38C3" w:rsidP="00AB38C3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sz w:val="26"/>
                <w:szCs w:val="26"/>
                <w:shd w:val="clear" w:color="auto" w:fill="61E1FF"/>
              </w:rPr>
              <w:t>от 4 лет до 5 лет</w:t>
            </w:r>
          </w:p>
        </w:tc>
      </w:tr>
      <w:tr w:rsidR="00A247B3" w:rsidRPr="00AB38C3" w:rsidTr="00AB38C3">
        <w:tc>
          <w:tcPr>
            <w:tcW w:w="9352" w:type="dxa"/>
            <w:shd w:val="clear" w:color="auto" w:fill="auto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t>1. Развитие словаря:</w:t>
            </w:r>
          </w:p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 xml:space="preserve">обогащение словаря: вводить в словарь детей существительные, обозначающие </w:t>
            </w:r>
            <w:r w:rsidRPr="00AB38C3">
              <w:rPr>
                <w:rStyle w:val="115pt"/>
                <w:sz w:val="26"/>
                <w:szCs w:val="26"/>
              </w:rPr>
              <w:t>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активизация словаря: закреплять у детей умения использовать в речи существительные, обоз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6093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Альбом по развитию речи, Набор сюжетных картинок с разн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ообразными сюжтами для составления рассказов. Набор предметных картинок в большом количестве. Картины для поэтапного составления рассказов. Дид игра “Назови части предметов”, “Что забыл нарисовать художник. “Назови одним словом”, “Беседы по картинкам”</w:t>
            </w:r>
          </w:p>
        </w:tc>
      </w:tr>
      <w:tr w:rsidR="00A247B3" w:rsidRPr="00AB38C3" w:rsidTr="00AB38C3">
        <w:tc>
          <w:tcPr>
            <w:tcW w:w="9352" w:type="dxa"/>
            <w:shd w:val="clear" w:color="auto" w:fill="auto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t xml:space="preserve">2. </w:t>
            </w:r>
            <w:r w:rsidRPr="00AB38C3">
              <w:rPr>
                <w:rStyle w:val="115pt"/>
                <w:b/>
                <w:bCs/>
                <w:sz w:val="26"/>
                <w:szCs w:val="26"/>
              </w:rPr>
              <w:t>Звуковая культура речи: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Закреплять правильное произношение гласных и согласных звуков, отрабатывать произношение свистящих, шипящих и сонорных звуков. 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Продолжать работу над дикцией: совершенствовать отчетливое произношение слов и словосочетаний. 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Проводит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6093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Альбом по ЗКР, картотека артикуляционной гимнастики. Дид игра “Найди картинку”, игра на развити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е интонационной выразительности. Альбом «Говори правильно».</w:t>
            </w:r>
          </w:p>
        </w:tc>
      </w:tr>
      <w:tr w:rsidR="00A247B3" w:rsidRPr="00AB38C3" w:rsidTr="00AB38C3">
        <w:tc>
          <w:tcPr>
            <w:tcW w:w="9352" w:type="dxa"/>
            <w:shd w:val="clear" w:color="auto" w:fill="auto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t>3. Грамматический строй речи: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Продолжать формировать у детей умение правильно согласовывать слова 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 xml:space="preserve">в предложении. 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Совершенствовать умения: правильно использовать предлоги в речи; образовывать фор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6093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Альбом по 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развитию речи. Набор сюжетных картинок с разнообразными сюжтами для 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составления рассказов. Набор предметных картинок в большом количестве. Картины для поэтапного составления рассказов. Речевые игры “Скажи, какое варенье”,”Мой, моя, мое”, дид игры на соглас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ование слов в падеже, роде, числе.</w:t>
            </w:r>
          </w:p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Альбом «Грамматика в картинках» (антонимы, синонимы). Альбом «Словообразование», «Глаголы- антонимы». Карточки «Множественное число». Пособие «Грамматика в картинках. Говори правильно».</w:t>
            </w:r>
          </w:p>
        </w:tc>
      </w:tr>
      <w:tr w:rsidR="00A247B3" w:rsidRPr="00AB38C3" w:rsidTr="00AB38C3">
        <w:tc>
          <w:tcPr>
            <w:tcW w:w="9352" w:type="dxa"/>
            <w:shd w:val="clear" w:color="auto" w:fill="auto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lastRenderedPageBreak/>
              <w:t>4. Связная речь: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Продолжать соверш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Поддерживать стремле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Воспитывать культуру общ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мение вступить, поддержать и завершить общение).</w:t>
            </w:r>
          </w:p>
        </w:tc>
        <w:tc>
          <w:tcPr>
            <w:tcW w:w="6093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Альбом по развитию речи, Набор сюжетных картинок с разнообразными сюжтами для составления рассказов. Набор предметных картинок в большом количестве. Картины для поэтапного составления рассказов. Картинки сер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ии “Что было сначала, что было потом”. Альбом «Рассказы по картинкам»- зима, весна. Альбом по развитию речи для дошкольников.</w:t>
            </w:r>
          </w:p>
        </w:tc>
      </w:tr>
      <w:tr w:rsidR="00A247B3" w:rsidRPr="00AB38C3" w:rsidTr="00AB38C3">
        <w:tc>
          <w:tcPr>
            <w:tcW w:w="9352" w:type="dxa"/>
            <w:shd w:val="clear" w:color="auto" w:fill="auto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t>5. Подготовка детей к обучению грамоте: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Продолжать знакомить с терминами «слово», «звук» практически, учить понимать и употреблят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ь эти слова при выполнении упражнений, в речевых играх. 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color w:val="auto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Знакомить детей с тем, что слова состоят из звуков, звучат по- разному и сходно, звуки в слове произносятся в определенной последовательности, могут быть разные по длительности звучания (короткие и д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линные). 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 xml:space="preserve">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 выделять голосом звук в слове: произносить заданный звук 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протяжно, громче, четче, чем он произносится обычно, называть изолированно.</w:t>
            </w:r>
          </w:p>
        </w:tc>
        <w:tc>
          <w:tcPr>
            <w:tcW w:w="6093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Алфавит, бумажный и магнитный. Картинки с алфавитом. Игра на определение и проговаривание звука. Альбом по звукопроизношению. Предметные картинки. </w:t>
            </w:r>
          </w:p>
        </w:tc>
      </w:tr>
      <w:tr w:rsidR="00A247B3" w:rsidRPr="00AB38C3" w:rsidTr="00AB38C3">
        <w:tc>
          <w:tcPr>
            <w:tcW w:w="9352" w:type="dxa"/>
            <w:shd w:val="clear" w:color="auto" w:fill="auto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lastRenderedPageBreak/>
              <w:t xml:space="preserve">6. Интерес к художественной </w:t>
            </w:r>
            <w:r w:rsidRPr="00AB38C3">
              <w:rPr>
                <w:rStyle w:val="115pt"/>
                <w:b/>
                <w:bCs/>
                <w:sz w:val="26"/>
                <w:szCs w:val="26"/>
              </w:rPr>
              <w:t>литературе: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</w:t>
            </w:r>
            <w:r w:rsidRPr="00AB38C3">
              <w:rPr>
                <w:rStyle w:val="115pt"/>
                <w:sz w:val="26"/>
                <w:szCs w:val="26"/>
              </w:rPr>
              <w:t>ам предметов и явлений);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воспитывать ценностн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ое отношение к книге, уважение к творчеству писателей и иллюстраторов.</w:t>
            </w:r>
          </w:p>
        </w:tc>
        <w:tc>
          <w:tcPr>
            <w:tcW w:w="6093" w:type="dxa"/>
            <w:shd w:val="clear" w:color="auto" w:fill="auto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Разнообразная художественная литература в книжном уголке разножанровая (стихи, рассказы, сказки), альбом с фольклорным содержанием, картотеки загадок, считалок и т.д. Подборка иллюстрац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ий известных иллюстраторов. Игра «Расскажи сказку по картинкам»</w:t>
            </w:r>
          </w:p>
        </w:tc>
      </w:tr>
      <w:tr w:rsidR="00A247B3" w:rsidRPr="00AB38C3" w:rsidTr="00AB38C3">
        <w:tc>
          <w:tcPr>
            <w:tcW w:w="15446" w:type="dxa"/>
            <w:gridSpan w:val="2"/>
            <w:shd w:val="clear" w:color="auto" w:fill="61E1FF"/>
          </w:tcPr>
          <w:p w:rsidR="00A247B3" w:rsidRPr="00AB38C3" w:rsidRDefault="00A247B3" w:rsidP="00AB38C3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247B3" w:rsidRPr="00AB38C3" w:rsidTr="00AB38C3">
        <w:tc>
          <w:tcPr>
            <w:tcW w:w="9352" w:type="dxa"/>
            <w:shd w:val="clear" w:color="auto" w:fill="auto"/>
          </w:tcPr>
          <w:p w:rsidR="00A247B3" w:rsidRPr="00AB38C3" w:rsidRDefault="00A247B3" w:rsidP="00AB38C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3" w:type="dxa"/>
            <w:shd w:val="clear" w:color="auto" w:fill="auto"/>
          </w:tcPr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A247B3" w:rsidRPr="00AB38C3" w:rsidTr="00AB38C3">
        <w:tc>
          <w:tcPr>
            <w:tcW w:w="9352" w:type="dxa"/>
            <w:shd w:val="clear" w:color="auto" w:fill="auto"/>
          </w:tcPr>
          <w:p w:rsidR="00A247B3" w:rsidRPr="00AB38C3" w:rsidRDefault="00A247B3" w:rsidP="00AB38C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3" w:type="dxa"/>
            <w:shd w:val="clear" w:color="auto" w:fill="auto"/>
          </w:tcPr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A247B3" w:rsidRDefault="00A247B3">
      <w:pPr>
        <w:jc w:val="both"/>
      </w:pPr>
    </w:p>
    <w:tbl>
      <w:tblPr>
        <w:tblW w:w="154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1"/>
        <w:gridCol w:w="5245"/>
      </w:tblGrid>
      <w:tr w:rsidR="00A247B3" w:rsidRPr="00AB38C3" w:rsidTr="00AB38C3">
        <w:tc>
          <w:tcPr>
            <w:tcW w:w="15446" w:type="dxa"/>
            <w:gridSpan w:val="2"/>
            <w:shd w:val="clear" w:color="auto" w:fill="FFFF66"/>
          </w:tcPr>
          <w:p w:rsidR="00A247B3" w:rsidRPr="00AB38C3" w:rsidRDefault="00AB38C3" w:rsidP="00AB38C3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sz w:val="26"/>
                <w:szCs w:val="26"/>
                <w:highlight w:val="yellow"/>
              </w:rPr>
              <w:t>от 4 лет до 5 лет- ХУДОЖЕСТВЕННО- ЭСТЕТИЧЕСКОЕ РАЗВИТИЕ</w:t>
            </w:r>
          </w:p>
        </w:tc>
      </w:tr>
      <w:tr w:rsidR="00A247B3" w:rsidRPr="00AB38C3" w:rsidTr="00AB38C3">
        <w:tc>
          <w:tcPr>
            <w:tcW w:w="10201" w:type="dxa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t>1. Приобщение к искусству: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 xml:space="preserve">продолжать развивать у детей художественное и эстетическое восприятие в процессе ознакомления с </w:t>
            </w:r>
            <w:r w:rsidRPr="00AB38C3">
              <w:rPr>
                <w:rStyle w:val="115pt"/>
                <w:sz w:val="26"/>
                <w:szCs w:val="26"/>
              </w:rPr>
              <w:t>произведениями разных видов искусства; развивать воображение, художественный вкус;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формировать у детей умение сравнивать произведения различных видов искусства;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 xml:space="preserve">развивать отзывчивость и эстетическое сопереживание на красоту окружающей </w:t>
            </w:r>
            <w:r w:rsidRPr="00AB38C3">
              <w:rPr>
                <w:rStyle w:val="115pt"/>
                <w:sz w:val="26"/>
                <w:szCs w:val="26"/>
              </w:rPr>
              <w:lastRenderedPageBreak/>
              <w:t>действительности;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раз</w:t>
            </w:r>
            <w:r w:rsidRPr="00AB38C3">
              <w:rPr>
                <w:rStyle w:val="115pt"/>
                <w:sz w:val="26"/>
                <w:szCs w:val="26"/>
              </w:rPr>
              <w:t>вивать у детей интерес к искусству как виду творческой деятельности человека;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познакомить детей с видами и жанрами искусства, историей его возникновения, средствами выразительности разных видов искусства;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формировать понимание красоты произведений искусств</w:t>
            </w:r>
            <w:r w:rsidRPr="00AB38C3">
              <w:rPr>
                <w:rStyle w:val="115pt"/>
                <w:sz w:val="26"/>
                <w:szCs w:val="26"/>
              </w:rPr>
              <w:t>а, потребность общения с искусством; формировать у детей интерес к детским выставкам, спектаклям; желание посещать театр, музей и тому подобное;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4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приобщать детей к лучшим образцам отечественного и мирового искусства;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воспитывать патриотизм и чувства гордост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и за свою страну, край в процессе ознакомления с различными видами искусства;</w:t>
            </w:r>
          </w:p>
        </w:tc>
        <w:tc>
          <w:tcPr>
            <w:tcW w:w="5245" w:type="dxa"/>
          </w:tcPr>
          <w:p w:rsidR="00A247B3" w:rsidRPr="00AB38C3" w:rsidRDefault="00AB38C3" w:rsidP="00AB38C3">
            <w:pPr>
              <w:spacing w:after="0" w:line="240" w:lineRule="auto"/>
              <w:ind w:left="57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Репродукции разных жанров (натюрморты, пейзажи, портреты). Илюстрации с изображением изделий народно- прикладного творчества. Литература с информацией о художниках. Репродукции х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удожников тверского края. Изделия народно- прикладного творчества. 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Подборка книжных иллюстраций по теме “Времена года”</w:t>
            </w:r>
          </w:p>
        </w:tc>
      </w:tr>
      <w:tr w:rsidR="00A247B3" w:rsidRPr="00AB38C3" w:rsidTr="00AB38C3">
        <w:tc>
          <w:tcPr>
            <w:tcW w:w="10201" w:type="dxa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lastRenderedPageBreak/>
              <w:t>2. Изобразительная деятельность: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 xml:space="preserve">продолжать развивать интерес детей и положительный отклик к различным видам изобразительной </w:t>
            </w:r>
            <w:r w:rsidRPr="00AB38C3">
              <w:rPr>
                <w:rStyle w:val="115pt"/>
                <w:sz w:val="26"/>
                <w:szCs w:val="26"/>
              </w:rPr>
              <w:t>деятельности;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развивать у детей художественное восприятие, умение последовательно внимательно рассматрива</w:t>
            </w:r>
            <w:r w:rsidRPr="00AB38C3">
              <w:rPr>
                <w:rStyle w:val="115pt"/>
                <w:sz w:val="26"/>
                <w:szCs w:val="26"/>
              </w:rPr>
              <w:t>ть произведения искусства и предметы окружающего мира; соотносить увиденное с собственным опытом; продолжать формировать у детей умение рассматривать и обследовать предметы, в том числе с помощью рук; обогащать представления детей об изобразительном искусс</w:t>
            </w:r>
            <w:r w:rsidRPr="00AB38C3">
              <w:rPr>
                <w:rStyle w:val="115pt"/>
                <w:sz w:val="26"/>
                <w:szCs w:val="26"/>
              </w:rPr>
              <w:t>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формировать у детей умение выделять и использовать средства выразительн</w:t>
            </w:r>
            <w:r w:rsidRPr="00AB38C3">
              <w:rPr>
                <w:rStyle w:val="115pt"/>
                <w:sz w:val="26"/>
                <w:szCs w:val="26"/>
              </w:rPr>
              <w:t>ости в рисовании, лепке,</w:t>
            </w:r>
            <w:r w:rsidRPr="00AB38C3">
              <w:rPr>
                <w:rStyle w:val="115pt"/>
                <w:rFonts w:eastAsiaTheme="minorHAnsi"/>
                <w:sz w:val="26"/>
                <w:szCs w:val="26"/>
              </w:rPr>
              <w:t xml:space="preserve"> </w:t>
            </w:r>
            <w:r w:rsidRPr="00AB38C3">
              <w:rPr>
                <w:rStyle w:val="115pt"/>
                <w:sz w:val="26"/>
                <w:szCs w:val="26"/>
              </w:rPr>
              <w:t>аппликации;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продолжать формировать у детей умение создавать коллективные произведения в рисовании, лепке, аппликации;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закреплять у детей умение сохранять правильную позу при рисовании: не горбиться, не наклоняться низко над столом,</w:t>
            </w:r>
            <w:r w:rsidRPr="00AB38C3">
              <w:rPr>
                <w:rStyle w:val="115pt"/>
                <w:sz w:val="26"/>
                <w:szCs w:val="26"/>
              </w:rPr>
              <w:t xml:space="preserve"> к мольберту; сидеть свободно, не напрягаясь;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приучать детей быть аккуратными: сохранять свое рабочее место в порядке, по окончании работы убирать все со стола;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5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lastRenderedPageBreak/>
              <w:t xml:space="preserve">поощрять детей воплощать в художественной форме свои представления, переживания, чувства, </w:t>
            </w:r>
            <w:r w:rsidRPr="00AB38C3">
              <w:rPr>
                <w:rStyle w:val="115pt"/>
                <w:sz w:val="26"/>
                <w:szCs w:val="26"/>
              </w:rPr>
              <w:t>мысли; поддерживать личностное творческое начало в процессе восприятия прекрасного и собственной изобразительной деятельности;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развивать художественно-творческие способности у детей в различных видах изобразительной деятельности; создавать условия для само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стоятельного художественного творчества детей; воспитывать у детей желание проявлять дружелюбие при оценке работ других детей;</w:t>
            </w:r>
          </w:p>
        </w:tc>
        <w:tc>
          <w:tcPr>
            <w:tcW w:w="5245" w:type="dxa"/>
          </w:tcPr>
          <w:p w:rsidR="00A247B3" w:rsidRPr="00AB38C3" w:rsidRDefault="00AB38C3" w:rsidP="00AB38C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 Все атрибуты для рисования, лепки, аппликации ( краски, гуашь, пластилин, глина, цветная бумага и т.д.), трафареты в ассортимент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е, раскраски + предыдущий пункт. Плакаты с элементами декоративного рисования. </w:t>
            </w:r>
          </w:p>
        </w:tc>
      </w:tr>
      <w:tr w:rsidR="00A247B3" w:rsidRPr="00AB38C3" w:rsidTr="00AB38C3">
        <w:tc>
          <w:tcPr>
            <w:tcW w:w="10201" w:type="dxa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lastRenderedPageBreak/>
              <w:t>3. Конструктивная деятельность: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продолжать развивать у детей способность различать и называть строительные детали (куб, пластина, кирпичик, брусок);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6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 xml:space="preserve">использовать их с учётом </w:t>
            </w:r>
            <w:r w:rsidRPr="00AB38C3">
              <w:rPr>
                <w:rStyle w:val="115pt"/>
                <w:sz w:val="26"/>
                <w:szCs w:val="26"/>
              </w:rPr>
              <w:t>конструктивных свойств (устойчивость, форма, величина); формировать умение у детей сооружать постройки из крупного и мелкого строительного материала; обучать конструированию из бумаги;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приобщать детей к изготовлению поделок из природного материала.</w:t>
            </w:r>
          </w:p>
        </w:tc>
        <w:tc>
          <w:tcPr>
            <w:tcW w:w="5245" w:type="dxa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Констру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ктор крупный, средний, мелкий, деревянный, пластиковый, лего нескольки видов и другие виды конструкторов, мелких и средних., Мозаики. Схемы построек. Альбомы ссооружениями. Природный материал для поделок. </w:t>
            </w:r>
          </w:p>
        </w:tc>
      </w:tr>
      <w:tr w:rsidR="00A247B3" w:rsidRPr="00AB38C3" w:rsidTr="00AB38C3">
        <w:tc>
          <w:tcPr>
            <w:tcW w:w="10201" w:type="dxa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t>4. Музыкальная деятельность: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продолжать развивать</w:t>
            </w:r>
            <w:r w:rsidRPr="00AB38C3">
              <w:rPr>
                <w:rStyle w:val="115pt"/>
                <w:sz w:val="26"/>
                <w:szCs w:val="26"/>
              </w:rPr>
              <w:t xml:space="preserve"> у детей интерес к музыке, желание её слушать, вызывать эмоциональную отзывчивость при восприятии музыкальных произведений;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обогащать музыкальные впечатления детей, способствовать дальнейшему развитию основ музыкальной культуры;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воспитывать слушательскую к</w:t>
            </w:r>
            <w:r w:rsidRPr="00AB38C3">
              <w:rPr>
                <w:rStyle w:val="115pt"/>
                <w:sz w:val="26"/>
                <w:szCs w:val="26"/>
              </w:rPr>
              <w:t>ультуру детей; развивать музыкальность детей;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воспитывать интерес и любовь к высокохудожественной музыке;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продолжать формировать умение у детей различать средства выразительности в музыке, различать звуки по высоте;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поддерживать у детей интерес к пению;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7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способствовать освоению детьми приемов игры на детских музыкальных инструментах; 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поощрять желание детей самостоят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ельно заниматься музыкальной деятельностью</w:t>
            </w:r>
          </w:p>
        </w:tc>
        <w:tc>
          <w:tcPr>
            <w:tcW w:w="5245" w:type="dxa"/>
          </w:tcPr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A247B3" w:rsidRPr="00AB38C3" w:rsidTr="00AB38C3">
        <w:tc>
          <w:tcPr>
            <w:tcW w:w="10201" w:type="dxa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t>5. Театрализованная деятельность: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продолжать развивать интерес детей к театрализованной деятельности;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формировать опыт социальных навыков поведения, создавать условия для развития творческой активности детей;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lastRenderedPageBreak/>
              <w:t>уч</w:t>
            </w:r>
            <w:r w:rsidRPr="00AB38C3">
              <w:rPr>
                <w:rStyle w:val="115pt"/>
                <w:sz w:val="26"/>
                <w:szCs w:val="26"/>
              </w:rPr>
              <w:t>ить элементам художественно-образных выразительных средств (интонация, мимика, пантомимика); активизировать словарь детей, совершенствовать звуковую культуру речи, интонационный строй, диалогическую речь;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познакомить детей с различными видами театра (кукол</w:t>
            </w:r>
            <w:r w:rsidRPr="00AB38C3">
              <w:rPr>
                <w:rStyle w:val="115pt"/>
                <w:sz w:val="26"/>
                <w:szCs w:val="26"/>
              </w:rPr>
              <w:t>ьный, музыкальный, детский, театр зверей и другое); формировать у детей простейшие образно-выразительные умения, имитировать характерные движения сказочных животных;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8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 xml:space="preserve">развивать эстетический вкус, воспитывать чувство прекрасного, побуждать </w:t>
            </w:r>
            <w:r w:rsidRPr="00AB38C3">
              <w:rPr>
                <w:rStyle w:val="115pt"/>
                <w:sz w:val="26"/>
                <w:szCs w:val="26"/>
              </w:rPr>
              <w:t>нравственно-эстетические и эмоциональные переживания;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побуждать интерес творческим проявлениям в игре и игровому общению со сверстниками.</w:t>
            </w:r>
          </w:p>
        </w:tc>
        <w:tc>
          <w:tcPr>
            <w:tcW w:w="5245" w:type="dxa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Театры: масок, бибабо, пальчиковый, на магнитах, на кружках, настольный, театр игрушек теневой театр, театр на палочка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х, мелкие фигуры для театра, атрибуты для 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 xml:space="preserve">ряженья. Уголок ряжения. Ширма. </w:t>
            </w:r>
          </w:p>
        </w:tc>
      </w:tr>
      <w:tr w:rsidR="00A247B3" w:rsidRPr="00AB38C3" w:rsidTr="00AB38C3">
        <w:tc>
          <w:tcPr>
            <w:tcW w:w="10201" w:type="dxa"/>
          </w:tcPr>
          <w:p w:rsidR="00A247B3" w:rsidRPr="00AB38C3" w:rsidRDefault="00AB38C3" w:rsidP="00AB38C3">
            <w:pPr>
              <w:pStyle w:val="1"/>
              <w:shd w:val="clear" w:color="auto" w:fill="auto"/>
              <w:spacing w:line="240" w:lineRule="auto"/>
              <w:ind w:left="57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b/>
                <w:bCs/>
                <w:sz w:val="26"/>
                <w:szCs w:val="26"/>
              </w:rPr>
              <w:lastRenderedPageBreak/>
              <w:t>6. Культурно-досуговая деятельность: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развивать умение организовывать свободное время с пользой;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поощрять желание заниматься интересной самостоятельной деятельностью, отмечать красо</w:t>
            </w:r>
            <w:r w:rsidRPr="00AB38C3">
              <w:rPr>
                <w:rStyle w:val="115pt"/>
                <w:sz w:val="26"/>
                <w:szCs w:val="26"/>
              </w:rPr>
              <w:t>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развивать интерес к развлечениям, знакомящим с культурой и традициями народов страны; о</w:t>
            </w:r>
            <w:r w:rsidRPr="00AB38C3">
              <w:rPr>
                <w:rStyle w:val="115pt"/>
                <w:sz w:val="26"/>
                <w:szCs w:val="26"/>
              </w:rPr>
              <w:t>существлять патриотическое и нравственное воспитание, приобщать к художественной культуре, эстетико</w:t>
            </w:r>
            <w:r w:rsidRPr="00AB38C3">
              <w:rPr>
                <w:rStyle w:val="115pt"/>
                <w:sz w:val="26"/>
                <w:szCs w:val="26"/>
              </w:rPr>
              <w:softHyphen/>
              <w:t>-эмоциональному творчеству;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приобщать к праздничной культуре, развивать желание принимать участие в праздниках (календарных, государственных, народных);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формировать чувства причастности к событиям, происходящим в стране;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развивать индивидуальные творческие способности и художественные наклонности ребёнка;</w:t>
            </w:r>
          </w:p>
          <w:p w:rsidR="00A247B3" w:rsidRPr="00AB38C3" w:rsidRDefault="00AB38C3" w:rsidP="00AB38C3">
            <w:pPr>
              <w:pStyle w:val="1"/>
              <w:numPr>
                <w:ilvl w:val="0"/>
                <w:numId w:val="19"/>
              </w:numPr>
              <w:shd w:val="clear" w:color="auto" w:fill="auto"/>
              <w:spacing w:line="240" w:lineRule="auto"/>
              <w:rPr>
                <w:b w:val="0"/>
                <w:bCs w:val="0"/>
                <w:sz w:val="26"/>
                <w:szCs w:val="26"/>
              </w:rPr>
            </w:pPr>
            <w:r w:rsidRPr="00AB38C3">
              <w:rPr>
                <w:rStyle w:val="115pt"/>
                <w:sz w:val="26"/>
                <w:szCs w:val="26"/>
              </w:rPr>
              <w:t>вовлекать детей в процесс подготовки разных видов развлечений;</w:t>
            </w:r>
          </w:p>
          <w:p w:rsidR="00A247B3" w:rsidRPr="00AB38C3" w:rsidRDefault="00AB38C3" w:rsidP="00AB38C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формировать желание участвовать в 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кукольном спектакле, музыкальных и литературных композициях, концертах.</w:t>
            </w:r>
          </w:p>
        </w:tc>
        <w:tc>
          <w:tcPr>
            <w:tcW w:w="5245" w:type="dxa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Театры: масок, бибабо, пальчиковый, на магнитах, на кружках, настольный, театр игрушек теневой театр, театр на палочках, мелкие фигуры для театра, атрибуты для ряженья.</w:t>
            </w:r>
            <w:proofErr w:type="gramEnd"/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Уголок </w:t>
            </w:r>
            <w:proofErr w:type="spellStart"/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ряжения</w:t>
            </w:r>
            <w:proofErr w:type="spellEnd"/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. Ширма.</w:t>
            </w:r>
          </w:p>
        </w:tc>
      </w:tr>
      <w:tr w:rsidR="00A247B3" w:rsidRPr="00AB38C3" w:rsidTr="00AB38C3">
        <w:tc>
          <w:tcPr>
            <w:tcW w:w="15446" w:type="dxa"/>
            <w:gridSpan w:val="2"/>
            <w:shd w:val="clear" w:color="auto" w:fill="FFFF66"/>
          </w:tcPr>
          <w:p w:rsidR="00A247B3" w:rsidRPr="00AB38C3" w:rsidRDefault="00A247B3" w:rsidP="00AB38C3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247B3" w:rsidRPr="00AB38C3" w:rsidTr="00AB38C3">
        <w:tc>
          <w:tcPr>
            <w:tcW w:w="10201" w:type="dxa"/>
          </w:tcPr>
          <w:p w:rsidR="00A247B3" w:rsidRPr="00AB38C3" w:rsidRDefault="00A247B3" w:rsidP="00AB38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A247B3" w:rsidRDefault="00A247B3">
      <w:pPr>
        <w:jc w:val="both"/>
      </w:pPr>
    </w:p>
    <w:tbl>
      <w:tblPr>
        <w:tblW w:w="154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7"/>
        <w:gridCol w:w="6379"/>
      </w:tblGrid>
      <w:tr w:rsidR="00A247B3" w:rsidRPr="00AB38C3" w:rsidTr="00AB38C3">
        <w:tc>
          <w:tcPr>
            <w:tcW w:w="15446" w:type="dxa"/>
            <w:gridSpan w:val="2"/>
            <w:shd w:val="clear" w:color="auto" w:fill="FF9797"/>
          </w:tcPr>
          <w:p w:rsidR="00A247B3" w:rsidRPr="00AB38C3" w:rsidRDefault="00AB38C3" w:rsidP="00AB38C3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 xml:space="preserve">от 4 </w:t>
            </w:r>
            <w:r w:rsidRPr="00AB38C3">
              <w:rPr>
                <w:rStyle w:val="115pt"/>
                <w:rFonts w:eastAsiaTheme="minorHAnsi"/>
                <w:sz w:val="26"/>
                <w:szCs w:val="26"/>
                <w:shd w:val="clear" w:color="auto" w:fill="FF9797"/>
              </w:rPr>
              <w:t>лет до 5 лет- ФИЗИЧЕСКОЕ РАЗВИТИЕ</w:t>
            </w:r>
          </w:p>
        </w:tc>
      </w:tr>
      <w:tr w:rsidR="00A247B3" w:rsidRPr="00AB38C3" w:rsidTr="00AB38C3">
        <w:tc>
          <w:tcPr>
            <w:tcW w:w="9067" w:type="dxa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lastRenderedPageBreak/>
              <w:t>4.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</w:tc>
        <w:tc>
          <w:tcPr>
            <w:tcW w:w="6379" w:type="dxa"/>
            <w:vMerge w:val="restart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Дидактический альбом “Здоровая и полезная пища”, энцикло</w:t>
            </w:r>
            <w:r w:rsidRPr="00AB38C3">
              <w:rPr>
                <w:rFonts w:ascii="Times New Roman" w:eastAsiaTheme="minorEastAsia" w:hAnsi="Times New Roman" w:cs="Times New Roman"/>
                <w:sz w:val="26"/>
                <w:szCs w:val="26"/>
              </w:rPr>
              <w:t>педия “Тело человека”, набор плакатов по теме ЗОЖ. Альбрмы и наборы карточек про виды спорта</w:t>
            </w:r>
          </w:p>
        </w:tc>
      </w:tr>
      <w:tr w:rsidR="00A247B3" w:rsidRPr="00AB38C3" w:rsidTr="00AB38C3">
        <w:tc>
          <w:tcPr>
            <w:tcW w:w="9067" w:type="dxa"/>
          </w:tcPr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379" w:type="dxa"/>
            <w:vMerge/>
          </w:tcPr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A247B3" w:rsidRPr="00AB38C3" w:rsidTr="00AB38C3">
        <w:tc>
          <w:tcPr>
            <w:tcW w:w="9067" w:type="dxa"/>
          </w:tcPr>
          <w:p w:rsidR="00A247B3" w:rsidRPr="00AB38C3" w:rsidRDefault="00AB38C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 xml:space="preserve">6. Формировать представления о факторах, влияющих на здоровье, воспитывать полезные привычки, способствовать усвоению правил безопасного поведения в </w:t>
            </w:r>
            <w:r w:rsidRPr="00AB38C3">
              <w:rPr>
                <w:rStyle w:val="115pt"/>
                <w:rFonts w:eastAsiaTheme="minorHAnsi"/>
                <w:b w:val="0"/>
                <w:bCs w:val="0"/>
                <w:sz w:val="26"/>
                <w:szCs w:val="26"/>
              </w:rPr>
              <w:t>двигательной деятельности.</w:t>
            </w:r>
          </w:p>
        </w:tc>
        <w:tc>
          <w:tcPr>
            <w:tcW w:w="6379" w:type="dxa"/>
            <w:vMerge/>
          </w:tcPr>
          <w:p w:rsidR="00A247B3" w:rsidRPr="00AB38C3" w:rsidRDefault="00A247B3" w:rsidP="00AB38C3">
            <w:pPr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A247B3" w:rsidRPr="00AB38C3" w:rsidTr="00AB38C3">
        <w:tc>
          <w:tcPr>
            <w:tcW w:w="15446" w:type="dxa"/>
            <w:gridSpan w:val="2"/>
            <w:shd w:val="clear" w:color="auto" w:fill="FF9797"/>
          </w:tcPr>
          <w:p w:rsidR="00A247B3" w:rsidRPr="00AB38C3" w:rsidRDefault="00A247B3" w:rsidP="00AB38C3">
            <w:pPr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247B3" w:rsidRDefault="00A247B3">
      <w:pPr>
        <w:jc w:val="both"/>
        <w:rPr>
          <w:rFonts w:ascii="Times New Roman" w:eastAsia="Times New Roman" w:hAnsi="Times New Roman"/>
          <w:sz w:val="24"/>
          <w:szCs w:val="24"/>
        </w:rPr>
      </w:pPr>
    </w:p>
    <w:sectPr w:rsidR="00A247B3" w:rsidSect="00A247B3">
      <w:pgSz w:w="16838" w:h="11906" w:orient="landscape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62C"/>
    <w:multiLevelType w:val="hybridMultilevel"/>
    <w:tmpl w:val="FB28DA8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73A6D41"/>
    <w:multiLevelType w:val="hybridMultilevel"/>
    <w:tmpl w:val="6DCA7EA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F4F7797"/>
    <w:multiLevelType w:val="hybridMultilevel"/>
    <w:tmpl w:val="4E44E0A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1CD13D5"/>
    <w:multiLevelType w:val="hybridMultilevel"/>
    <w:tmpl w:val="30F6934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1E70166"/>
    <w:multiLevelType w:val="hybridMultilevel"/>
    <w:tmpl w:val="9D66D9A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4D32541"/>
    <w:multiLevelType w:val="hybridMultilevel"/>
    <w:tmpl w:val="6408DCC4"/>
    <w:lvl w:ilvl="0" w:tplc="56C66E64">
      <w:start w:val="1"/>
      <w:numFmt w:val="decimal"/>
      <w:lvlText w:val="%1."/>
      <w:lvlJc w:val="left"/>
      <w:pPr>
        <w:ind w:left="41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5DE18B4"/>
    <w:multiLevelType w:val="hybridMultilevel"/>
    <w:tmpl w:val="AD4025F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9AF0280"/>
    <w:multiLevelType w:val="hybridMultilevel"/>
    <w:tmpl w:val="47B2F28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CAC1971"/>
    <w:multiLevelType w:val="hybridMultilevel"/>
    <w:tmpl w:val="9702ACF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2F96EDC"/>
    <w:multiLevelType w:val="hybridMultilevel"/>
    <w:tmpl w:val="9386F99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23B21FAB"/>
    <w:multiLevelType w:val="hybridMultilevel"/>
    <w:tmpl w:val="402EB80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D037E1E"/>
    <w:multiLevelType w:val="hybridMultilevel"/>
    <w:tmpl w:val="0FC2FF9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4B7E5966"/>
    <w:multiLevelType w:val="hybridMultilevel"/>
    <w:tmpl w:val="CF0CA00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4C465588"/>
    <w:multiLevelType w:val="hybridMultilevel"/>
    <w:tmpl w:val="29C26EA0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5C323A30"/>
    <w:multiLevelType w:val="hybridMultilevel"/>
    <w:tmpl w:val="14346F6C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27E545D"/>
    <w:multiLevelType w:val="hybridMultilevel"/>
    <w:tmpl w:val="61205CAA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8E8639A"/>
    <w:multiLevelType w:val="hybridMultilevel"/>
    <w:tmpl w:val="BD121316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6AF910E7"/>
    <w:multiLevelType w:val="hybridMultilevel"/>
    <w:tmpl w:val="1F7EA2EE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76B00818"/>
    <w:multiLevelType w:val="hybridMultilevel"/>
    <w:tmpl w:val="3F6677F2"/>
    <w:lvl w:ilvl="0" w:tplc="85CC4658">
      <w:start w:val="1"/>
      <w:numFmt w:val="bullet"/>
      <w:lvlText w:val="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18"/>
  </w:num>
  <w:num w:numId="11">
    <w:abstractNumId w:val="11"/>
  </w:num>
  <w:num w:numId="12">
    <w:abstractNumId w:val="16"/>
  </w:num>
  <w:num w:numId="13">
    <w:abstractNumId w:val="9"/>
  </w:num>
  <w:num w:numId="14">
    <w:abstractNumId w:val="3"/>
  </w:num>
  <w:num w:numId="15">
    <w:abstractNumId w:val="0"/>
  </w:num>
  <w:num w:numId="16">
    <w:abstractNumId w:val="10"/>
  </w:num>
  <w:num w:numId="17">
    <w:abstractNumId w:val="8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7B3"/>
    <w:rsid w:val="00A247B3"/>
    <w:rsid w:val="00AB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B3"/>
    <w:pPr>
      <w:spacing w:after="160" w:line="259" w:lineRule="auto"/>
    </w:pPr>
    <w:rPr>
      <w:sz w:val="2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;Не полужирный"/>
    <w:basedOn w:val="a0"/>
    <w:rsid w:val="00A24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A247B3"/>
    <w:pPr>
      <w:widowControl w:val="0"/>
      <w:shd w:val="clear" w:color="auto" w:fill="FFFFFF"/>
      <w:spacing w:after="0" w:line="422" w:lineRule="exac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3">
    <w:name w:val="List Paragraph"/>
    <w:basedOn w:val="a"/>
    <w:qFormat/>
    <w:rsid w:val="00A247B3"/>
    <w:pPr>
      <w:ind w:left="720"/>
      <w:contextualSpacing/>
    </w:pPr>
  </w:style>
  <w:style w:type="table" w:styleId="a4">
    <w:name w:val="Table Grid"/>
    <w:basedOn w:val="a1"/>
    <w:rsid w:val="00A2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2998</Words>
  <Characters>17094</Characters>
  <Application>Microsoft Office Word</Application>
  <DocSecurity>0</DocSecurity>
  <Lines>142</Lines>
  <Paragraphs>40</Paragraphs>
  <ScaleCrop>false</ScaleCrop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2024-01-10T13:28:00Z</dcterms:created>
  <dcterms:modified xsi:type="dcterms:W3CDTF">2024-01-14T03:24:00Z</dcterms:modified>
  <cp:version>0900.0100.01</cp:version>
</cp:coreProperties>
</file>