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F3" w:rsidRPr="007D47F3" w:rsidRDefault="007D47F3" w:rsidP="007D47F3">
      <w:pPr>
        <w:tabs>
          <w:tab w:val="left" w:pos="935"/>
        </w:tabs>
        <w:spacing w:after="0"/>
        <w:ind w:left="6521" w:hanging="1841"/>
        <w:rPr>
          <w:rFonts w:ascii="Arial" w:hAnsi="Arial" w:cs="Arial"/>
          <w:b/>
          <w:bCs/>
          <w:sz w:val="24"/>
          <w:szCs w:val="24"/>
        </w:rPr>
      </w:pPr>
      <w:r w:rsidRPr="007D47F3">
        <w:rPr>
          <w:rFonts w:ascii="Arial" w:hAnsi="Arial" w:cs="Arial"/>
          <w:b/>
          <w:bCs/>
          <w:sz w:val="24"/>
          <w:szCs w:val="24"/>
        </w:rPr>
        <w:t>Морозова С.Н.</w:t>
      </w:r>
    </w:p>
    <w:p w:rsidR="007D47F3" w:rsidRPr="007D47F3" w:rsidRDefault="007D47F3" w:rsidP="007D47F3">
      <w:pPr>
        <w:tabs>
          <w:tab w:val="left" w:pos="935"/>
        </w:tabs>
        <w:spacing w:after="0"/>
        <w:ind w:left="6521" w:hanging="1841"/>
        <w:rPr>
          <w:rFonts w:ascii="Arial" w:hAnsi="Arial" w:cs="Arial"/>
          <w:b/>
          <w:bCs/>
          <w:sz w:val="24"/>
          <w:szCs w:val="24"/>
        </w:rPr>
      </w:pPr>
      <w:r w:rsidRPr="007D47F3">
        <w:rPr>
          <w:rFonts w:ascii="Arial" w:hAnsi="Arial" w:cs="Arial"/>
          <w:b/>
          <w:bCs/>
          <w:sz w:val="24"/>
          <w:szCs w:val="24"/>
        </w:rPr>
        <w:t>Учитель английского языка</w:t>
      </w:r>
    </w:p>
    <w:p w:rsidR="007D47F3" w:rsidRPr="007D47F3" w:rsidRDefault="007D47F3" w:rsidP="007D47F3">
      <w:pPr>
        <w:tabs>
          <w:tab w:val="left" w:pos="935"/>
        </w:tabs>
        <w:spacing w:after="0"/>
        <w:ind w:left="6521" w:hanging="1841"/>
        <w:rPr>
          <w:rFonts w:ascii="Arial" w:hAnsi="Arial" w:cs="Arial"/>
          <w:b/>
          <w:bCs/>
          <w:sz w:val="24"/>
          <w:szCs w:val="24"/>
        </w:rPr>
      </w:pPr>
      <w:r w:rsidRPr="007D47F3">
        <w:rPr>
          <w:rFonts w:ascii="Arial" w:hAnsi="Arial" w:cs="Arial"/>
          <w:b/>
          <w:bCs/>
          <w:sz w:val="24"/>
          <w:szCs w:val="24"/>
        </w:rPr>
        <w:t>МОУ Тверская гимназия №6</w:t>
      </w:r>
    </w:p>
    <w:p w:rsidR="007D47F3" w:rsidRPr="007D47F3" w:rsidRDefault="00064CAB" w:rsidP="007D47F3">
      <w:pPr>
        <w:tabs>
          <w:tab w:val="left" w:pos="935"/>
        </w:tabs>
        <w:spacing w:after="0"/>
        <w:ind w:left="6521" w:hanging="18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 сентября 2018</w:t>
      </w:r>
      <w:bookmarkStart w:id="0" w:name="_GoBack"/>
      <w:bookmarkEnd w:id="0"/>
      <w:r w:rsidR="007D47F3" w:rsidRPr="007D47F3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7D47F3" w:rsidRPr="007D47F3" w:rsidRDefault="007D47F3" w:rsidP="007D47F3">
      <w:pPr>
        <w:tabs>
          <w:tab w:val="left" w:pos="935"/>
        </w:tabs>
        <w:spacing w:after="0"/>
        <w:ind w:left="6521"/>
        <w:rPr>
          <w:rFonts w:ascii="Arial" w:hAnsi="Arial" w:cs="Arial"/>
          <w:b/>
          <w:bCs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47F3">
        <w:rPr>
          <w:rFonts w:ascii="Arial" w:hAnsi="Arial" w:cs="Arial"/>
          <w:b/>
          <w:bCs/>
          <w:sz w:val="24"/>
          <w:szCs w:val="24"/>
        </w:rPr>
        <w:t>ВЫСТУПЛЕНИЕ НА ГОРОДСКОМ ЗАСЕДАНИИ МО УЧИТЕЛЕЙ АНГЛИЙСКОГО ЯЗЫКА</w:t>
      </w:r>
    </w:p>
    <w:p w:rsidR="007D47F3" w:rsidRPr="007D47F3" w:rsidRDefault="007D47F3" w:rsidP="007D47F3">
      <w:pPr>
        <w:tabs>
          <w:tab w:val="left" w:pos="935"/>
        </w:tabs>
        <w:spacing w:after="0"/>
        <w:ind w:left="734"/>
        <w:jc w:val="center"/>
        <w:rPr>
          <w:rFonts w:ascii="Arial" w:hAnsi="Arial" w:cs="Arial"/>
          <w:b/>
          <w:bCs/>
          <w:sz w:val="24"/>
          <w:szCs w:val="24"/>
        </w:rPr>
      </w:pPr>
      <w:r w:rsidRPr="007D47F3">
        <w:rPr>
          <w:rFonts w:ascii="Arial" w:hAnsi="Arial" w:cs="Arial"/>
          <w:b/>
          <w:bCs/>
          <w:sz w:val="24"/>
          <w:szCs w:val="24"/>
        </w:rPr>
        <w:t>ТЕМА: «МЕТОД ПРОЕКТОВ КАК СПОСОБ ДОБЫВАНИЯ САМОСТОЯТЕЛЬНЫХ ЗНАНИЙ УЧАЩИМИСЯ В РАМКАХ СИСТЕМНО-ДЕЯТЕЛЬНОСТНОГО ПОДХОДА В ОБУЧЕНИИ АНГЛИЙСКОМУ ЯЗЫКУ»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Содержание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1.Системно-деятельностный подход как способ формирования компетентностей личности.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2.Применение системно-деятельностного подхода в обучении АЯ.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2.Метод проектов как способ добывания самостоятельных знаний.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3.Практический опыт применения метода проектов на уроках АЯ.</w:t>
      </w:r>
    </w:p>
    <w:p w:rsidR="007D47F3" w:rsidRPr="007D47F3" w:rsidRDefault="007D47F3" w:rsidP="007D47F3">
      <w:pPr>
        <w:tabs>
          <w:tab w:val="left" w:pos="935"/>
        </w:tabs>
        <w:spacing w:after="0"/>
        <w:ind w:left="143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left="143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t>1.</w:t>
      </w:r>
      <w:r w:rsidRPr="007D47F3">
        <w:rPr>
          <w:rFonts w:ascii="Arial" w:hAnsi="Arial" w:cs="Arial"/>
          <w:sz w:val="24"/>
          <w:szCs w:val="24"/>
        </w:rPr>
        <w:t>В сфере образовательной политики и методологии развития образования обозначился переход от парадигмы знаний, умений, навыков к системно-деятельностной парадигме образования. Доктор педагогических наук Сухов В.П. прелагает следующее определение СДП. «В контексте системно-деятельностного подхода формирование компетентностей личности осуществляется по принципу «компетенция-деятельность-компетентность» где компетентность определяется как «способность применять усвоенные знания и навыки для достижения эффективного результата деятельности».</w:t>
      </w:r>
    </w:p>
    <w:p w:rsidR="007D47F3" w:rsidRPr="007D47F3" w:rsidRDefault="007D47F3" w:rsidP="007D47F3">
      <w:pPr>
        <w:tabs>
          <w:tab w:val="left" w:pos="935"/>
        </w:tabs>
        <w:spacing w:after="0"/>
        <w:ind w:left="143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left="143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t>2</w:t>
      </w:r>
      <w:r w:rsidRPr="007D47F3">
        <w:rPr>
          <w:rFonts w:ascii="Arial" w:hAnsi="Arial" w:cs="Arial"/>
          <w:sz w:val="24"/>
          <w:szCs w:val="24"/>
        </w:rPr>
        <w:t>.Коммуникативный системно-деятельностный подход к обучению АЯ.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Данный подход представляет собой реализацию такого способа обучения, при котором осуществляется упорядоченное и систематизированное обучение АЯ как средству общения в условиях моделируемой на учебных занятиях речевой деятельности. СДП предполагает полную и оптимальную систематизацию взаимоотношений между компонентами содержания обучения. К ним относятся система общей деятельности, система речевой деятельности, система речевого общения, система самого АЯ, системное соотнесение родного и АЯ, текст как система речевых продуктов, разные типы речевых высказываний и т.д.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В результате такого подхода в обучении формируется, реализуется и действует система владения АЯ как средством общения в широком смысле этого слова. При этом определяющим является моделирование в учебном процессе ситуаций общения и способы формирования речевых навыков и умений как с преподавателем так и в самостоятельной работе.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lastRenderedPageBreak/>
        <w:t>3.</w:t>
      </w:r>
      <w:r w:rsidRPr="007D47F3">
        <w:rPr>
          <w:rFonts w:ascii="Arial" w:hAnsi="Arial" w:cs="Arial"/>
          <w:sz w:val="24"/>
          <w:szCs w:val="24"/>
        </w:rPr>
        <w:t>Одним из способов реализации СДП В обучении является проектная методика, как способ добывания самостоятельных знаний учащимися и формирование их компетентности.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Проект – это возможность учащимися выразить свои собственные идеи в удобной для них творчески продуманной форме. В процессе работы ответственность за обучение возлагается на самого ученика и он сам , а не учитель определяет, что будет содержать проект и в какой форме пройдет его презентация.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t>3.1</w:t>
      </w:r>
      <w:r w:rsidRPr="007D47F3">
        <w:rPr>
          <w:rFonts w:ascii="Arial" w:hAnsi="Arial" w:cs="Arial"/>
          <w:sz w:val="24"/>
          <w:szCs w:val="24"/>
        </w:rPr>
        <w:t>Основные принципы проектной работы: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1.Вариативность – индивидуальная, парная, групповая работа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2.Решение проблем – с использованием ИЯ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3.Когнитивный подход к грамматике – множество возможностей применения изученных грамматических структур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4.Учение с увлечением – получение удовольствия – одно из условий эффективности работы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5.Личностный фактор – возможность говорить о себе и мире своих увлечений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6.Адаптация знаний – задания соответствуют уровню знаний учащихся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t>3.2</w:t>
      </w:r>
      <w:r w:rsidRPr="007D47F3">
        <w:rPr>
          <w:rFonts w:ascii="Arial" w:hAnsi="Arial" w:cs="Arial"/>
          <w:sz w:val="24"/>
          <w:szCs w:val="24"/>
        </w:rPr>
        <w:t xml:space="preserve"> Возможные проблемы: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1.Организация – дополнительная организационная работа для учителя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2.Мониторинг – контроль хода выполнения работы, просмотр черновых вариантов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3.Личностные проблемы – отсутствие интереса, трудности взаимопонимания между учащимися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4.Трудности в создании успешно действующих групп – отсутствие навыка работы в команде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b/>
          <w:sz w:val="24"/>
          <w:szCs w:val="24"/>
        </w:rPr>
        <w:t>3.3</w:t>
      </w:r>
      <w:r w:rsidRPr="007D47F3">
        <w:rPr>
          <w:rFonts w:ascii="Arial" w:hAnsi="Arial" w:cs="Arial"/>
          <w:sz w:val="24"/>
          <w:szCs w:val="24"/>
        </w:rPr>
        <w:t xml:space="preserve"> Этапы проектной работы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1.Планирование в классе – обсуждение содержания и характера проекта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2.Выполнение проекта – в группе, в паре, индивидуально сбор, оформление информации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3.Презентация проекта – в электронном, в печатном формате с публичной защитой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4.Контроль – заранее разрабатываются критерии оценки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D47F3">
        <w:rPr>
          <w:rFonts w:ascii="Arial" w:hAnsi="Arial" w:cs="Arial"/>
          <w:sz w:val="24"/>
          <w:szCs w:val="24"/>
        </w:rPr>
        <w:t>5.Проведение конкурса презентаций – в рамках учебного материала по окончании темы, полугодия либо на неделе ИЯ.</w:t>
      </w:r>
    </w:p>
    <w:p w:rsidR="007D47F3" w:rsidRPr="007D47F3" w:rsidRDefault="007D47F3" w:rsidP="007D47F3">
      <w:pPr>
        <w:tabs>
          <w:tab w:val="left" w:pos="9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D38C9" w:rsidRPr="007D47F3" w:rsidRDefault="00FD38C9" w:rsidP="007D47F3">
      <w:pPr>
        <w:spacing w:after="0"/>
        <w:rPr>
          <w:rFonts w:ascii="Arial" w:hAnsi="Arial" w:cs="Arial"/>
          <w:sz w:val="24"/>
          <w:szCs w:val="24"/>
        </w:rPr>
      </w:pPr>
    </w:p>
    <w:p w:rsidR="007D47F3" w:rsidRPr="007D47F3" w:rsidRDefault="007D47F3" w:rsidP="007D47F3">
      <w:pPr>
        <w:spacing w:after="0"/>
        <w:rPr>
          <w:rFonts w:ascii="Arial" w:hAnsi="Arial" w:cs="Arial"/>
          <w:sz w:val="24"/>
          <w:szCs w:val="24"/>
        </w:rPr>
      </w:pPr>
    </w:p>
    <w:sectPr w:rsidR="007D47F3" w:rsidRPr="007D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7F3"/>
    <w:rsid w:val="00064CAB"/>
    <w:rsid w:val="007D47F3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2011-08-29T05:52:00Z</dcterms:created>
  <dcterms:modified xsi:type="dcterms:W3CDTF">2019-02-02T06:31:00Z</dcterms:modified>
</cp:coreProperties>
</file>