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37" w:rsidRPr="0036258E" w:rsidRDefault="003F4337" w:rsidP="00C5125F">
      <w:pPr>
        <w:spacing w:after="160" w:line="240" w:lineRule="auto"/>
        <w:ind w:firstLine="567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6258E">
        <w:rPr>
          <w:rFonts w:ascii="Times New Roman" w:hAnsi="Times New Roman" w:cs="Times New Roman"/>
          <w:b/>
          <w:caps/>
          <w:sz w:val="28"/>
          <w:szCs w:val="28"/>
        </w:rPr>
        <w:t>УДК</w:t>
      </w:r>
    </w:p>
    <w:p w:rsidR="003F4337" w:rsidRPr="0036258E" w:rsidRDefault="003F4337" w:rsidP="00C5125F">
      <w:pPr>
        <w:spacing w:after="160" w:line="240" w:lineRule="auto"/>
        <w:ind w:firstLine="567"/>
        <w:contextualSpacing/>
        <w:rPr>
          <w:rFonts w:ascii="Times New Roman" w:hAnsi="Times New Roman" w:cs="Times New Roman"/>
          <w:b/>
          <w:caps/>
          <w:sz w:val="16"/>
          <w:szCs w:val="16"/>
        </w:rPr>
      </w:pPr>
    </w:p>
    <w:p w:rsidR="003F4337" w:rsidRDefault="0087099A" w:rsidP="00C5125F">
      <w:pPr>
        <w:spacing w:after="16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Повышение эффективности обучения математике посредством формирования умения решать задачи</w:t>
      </w:r>
    </w:p>
    <w:p w:rsidR="0087099A" w:rsidRPr="0087099A" w:rsidRDefault="0087099A" w:rsidP="00C5125F">
      <w:pPr>
        <w:spacing w:after="16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213A49" w:rsidRPr="0036258E" w:rsidRDefault="003F4337" w:rsidP="00C5125F">
      <w:pPr>
        <w:spacing w:after="16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258E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6258E">
        <w:rPr>
          <w:rFonts w:ascii="Times New Roman" w:hAnsi="Times New Roman" w:cs="Times New Roman"/>
          <w:b/>
          <w:sz w:val="24"/>
          <w:szCs w:val="24"/>
        </w:rPr>
        <w:t>лёна Анатольевна</w:t>
      </w:r>
      <w:r w:rsidR="00213A49" w:rsidRPr="003625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spellStart"/>
      <w:r w:rsidR="00213A49" w:rsidRPr="0036258E">
        <w:rPr>
          <w:rFonts w:ascii="Times New Roman" w:hAnsi="Times New Roman" w:cs="Times New Roman"/>
          <w:b/>
          <w:sz w:val="24"/>
          <w:szCs w:val="24"/>
        </w:rPr>
        <w:t>Шаповалова</w:t>
      </w:r>
      <w:proofErr w:type="spellEnd"/>
    </w:p>
    <w:p w:rsidR="003F4337" w:rsidRPr="0036258E" w:rsidRDefault="00213A49" w:rsidP="00C5125F">
      <w:pPr>
        <w:spacing w:after="16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258E">
        <w:rPr>
          <w:rFonts w:ascii="Times New Roman" w:hAnsi="Times New Roman" w:cs="Times New Roman"/>
          <w:i/>
          <w:sz w:val="24"/>
          <w:szCs w:val="24"/>
        </w:rPr>
        <w:t xml:space="preserve">Муниципальное образовательное учреждение </w:t>
      </w:r>
    </w:p>
    <w:p w:rsidR="00213A49" w:rsidRPr="0036258E" w:rsidRDefault="00213A49" w:rsidP="00C5125F">
      <w:pPr>
        <w:spacing w:after="16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258E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 № 25, Тверь</w:t>
      </w:r>
    </w:p>
    <w:p w:rsidR="00213A49" w:rsidRPr="0036258E" w:rsidRDefault="00213A49" w:rsidP="00C5125F">
      <w:pPr>
        <w:spacing w:after="16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258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6258E">
        <w:rPr>
          <w:rFonts w:ascii="Times New Roman" w:hAnsi="Times New Roman" w:cs="Times New Roman"/>
          <w:i/>
          <w:sz w:val="24"/>
          <w:szCs w:val="24"/>
        </w:rPr>
        <w:t>-</w:t>
      </w:r>
      <w:r w:rsidRPr="0036258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36258E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36258E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fedotova</w:t>
        </w:r>
        <w:r w:rsidRPr="0036258E">
          <w:rPr>
            <w:rStyle w:val="a6"/>
            <w:rFonts w:ascii="Times New Roman" w:hAnsi="Times New Roman" w:cs="Times New Roman"/>
            <w:i/>
            <w:sz w:val="24"/>
            <w:szCs w:val="24"/>
          </w:rPr>
          <w:t>99@</w:t>
        </w:r>
        <w:r w:rsidRPr="0036258E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rambler</w:t>
        </w:r>
        <w:r w:rsidRPr="0036258E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36258E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213A49" w:rsidRPr="0036258E" w:rsidRDefault="00213A49" w:rsidP="00C5125F">
      <w:pP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4337" w:rsidRPr="0036258E" w:rsidRDefault="003F4337" w:rsidP="00C5125F">
      <w:pP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58E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="006277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7717">
        <w:rPr>
          <w:rFonts w:ascii="Times New Roman" w:hAnsi="Times New Roman" w:cs="Times New Roman"/>
          <w:i/>
          <w:sz w:val="24"/>
          <w:szCs w:val="24"/>
        </w:rPr>
        <w:t>задача, движение, уравнение, расстояние</w:t>
      </w:r>
      <w:r w:rsidR="0095092D">
        <w:rPr>
          <w:rFonts w:ascii="Times New Roman" w:hAnsi="Times New Roman" w:cs="Times New Roman"/>
          <w:i/>
          <w:sz w:val="24"/>
          <w:szCs w:val="24"/>
        </w:rPr>
        <w:t>.</w:t>
      </w:r>
    </w:p>
    <w:p w:rsidR="00887DF7" w:rsidRPr="0036258E" w:rsidRDefault="00BB394D" w:rsidP="00C5125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8"/>
          <w:szCs w:val="8"/>
        </w:rPr>
      </w:pPr>
      <w:r w:rsidRPr="0036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A9" w:rsidRDefault="003F4337" w:rsidP="00C5125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258E">
        <w:rPr>
          <w:rFonts w:ascii="Times New Roman" w:eastAsiaTheme="minorEastAsia" w:hAnsi="Times New Roman" w:cs="Times New Roman"/>
          <w:b/>
          <w:sz w:val="24"/>
          <w:szCs w:val="24"/>
        </w:rPr>
        <w:t xml:space="preserve">Аннотация. </w:t>
      </w:r>
      <w:r w:rsidR="00704177" w:rsidRPr="0036258E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704177" w:rsidRPr="0036258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04177" w:rsidRPr="0036258E">
        <w:rPr>
          <w:rFonts w:ascii="Times New Roman" w:eastAsiaTheme="minorEastAsia" w:hAnsi="Times New Roman" w:cs="Times New Roman"/>
          <w:sz w:val="24"/>
          <w:szCs w:val="24"/>
        </w:rPr>
        <w:t>статье рассматриваются</w:t>
      </w:r>
      <w:r w:rsidR="00704177" w:rsidRPr="0036258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8309B">
        <w:rPr>
          <w:rFonts w:ascii="Times New Roman" w:eastAsiaTheme="minorEastAsia" w:hAnsi="Times New Roman" w:cs="Times New Roman"/>
          <w:sz w:val="24"/>
          <w:szCs w:val="24"/>
        </w:rPr>
        <w:t xml:space="preserve">некоторые методические приемы организации работы обучающихся над </w:t>
      </w:r>
      <w:r w:rsidR="00627717">
        <w:rPr>
          <w:rFonts w:ascii="Times New Roman" w:eastAsiaTheme="minorEastAsia" w:hAnsi="Times New Roman" w:cs="Times New Roman"/>
          <w:sz w:val="24"/>
          <w:szCs w:val="24"/>
        </w:rPr>
        <w:t xml:space="preserve">текстовыми </w:t>
      </w:r>
      <w:r w:rsidR="00B8309B">
        <w:rPr>
          <w:rFonts w:ascii="Times New Roman" w:eastAsiaTheme="minorEastAsia" w:hAnsi="Times New Roman" w:cs="Times New Roman"/>
          <w:sz w:val="24"/>
          <w:szCs w:val="24"/>
        </w:rPr>
        <w:t>задачами</w:t>
      </w:r>
      <w:r w:rsidR="00627717">
        <w:rPr>
          <w:rFonts w:ascii="Times New Roman" w:eastAsiaTheme="minorEastAsia" w:hAnsi="Times New Roman" w:cs="Times New Roman"/>
          <w:sz w:val="24"/>
          <w:szCs w:val="24"/>
        </w:rPr>
        <w:t>, представлены варианты заданий и вопросов по условию, направленных на развитие умений, необходимых для успешной работы над задачей</w:t>
      </w:r>
      <w:r w:rsidR="00704177" w:rsidRPr="0036258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4FC0" w:rsidRDefault="00544FC0" w:rsidP="00544FC0">
      <w:pPr>
        <w:spacing w:line="240" w:lineRule="auto"/>
        <w:ind w:firstLine="567"/>
        <w:contextualSpacing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6258E">
        <w:rPr>
          <w:rFonts w:ascii="Times New Roman" w:eastAsiaTheme="minorEastAsia" w:hAnsi="Times New Roman" w:cs="Times New Roman"/>
          <w:i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Бессознательное заучивание различных приемов </w:t>
      </w:r>
    </w:p>
    <w:p w:rsidR="00544FC0" w:rsidRDefault="00544FC0" w:rsidP="00544FC0">
      <w:pPr>
        <w:spacing w:line="240" w:lineRule="auto"/>
        <w:ind w:firstLine="567"/>
        <w:contextualSpacing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не может принести никакой пользы, … </w:t>
      </w:r>
    </w:p>
    <w:p w:rsidR="00544FC0" w:rsidRDefault="00544FC0" w:rsidP="00544FC0">
      <w:pPr>
        <w:spacing w:line="240" w:lineRule="auto"/>
        <w:ind w:firstLine="567"/>
        <w:contextualSpacing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необходимо дать понять ученику, </w:t>
      </w:r>
    </w:p>
    <w:p w:rsidR="00544FC0" w:rsidRDefault="00544FC0" w:rsidP="00544FC0">
      <w:pPr>
        <w:spacing w:line="240" w:lineRule="auto"/>
        <w:ind w:firstLine="567"/>
        <w:contextualSpacing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почему при вычислении поступают так, а не иначе».</w:t>
      </w:r>
    </w:p>
    <w:p w:rsidR="00544FC0" w:rsidRPr="0036258E" w:rsidRDefault="00544FC0" w:rsidP="00544FC0">
      <w:pPr>
        <w:spacing w:line="240" w:lineRule="auto"/>
        <w:ind w:firstLine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Л. П</w:t>
      </w:r>
      <w:r w:rsidRPr="0036258E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Чебышев.</w:t>
      </w:r>
    </w:p>
    <w:p w:rsidR="002C06AF" w:rsidRDefault="0087099A" w:rsidP="008709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каждым годом все большую остроту приобретают проблемы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 эффективных средств повышения уровня интеллектуального развития 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творческих способностей. </w:t>
      </w:r>
      <w:proofErr w:type="gramStart"/>
      <w:r w:rsidR="0058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здесь важно определиться с самим понятием эффективности: эффект (лат. </w:t>
      </w:r>
      <w:proofErr w:type="spellStart"/>
      <w:r w:rsidR="0058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effectus</w:t>
      </w:r>
      <w:proofErr w:type="spellEnd"/>
      <w:r w:rsidR="0058756F" w:rsidRPr="0058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8756F" w:rsidRPr="0058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исполнение, действие) – результат, следствие каких-либо причин, действий; эффективный (лат. </w:t>
      </w:r>
      <w:proofErr w:type="spellStart"/>
      <w:r w:rsidR="0058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effectivus</w:t>
      </w:r>
      <w:proofErr w:type="spellEnd"/>
      <w:r w:rsidR="0058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8756F" w:rsidRPr="0058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8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достигающий определенного эффекта, нужного результата.</w:t>
      </w:r>
      <w:proofErr w:type="gramEnd"/>
      <w:r w:rsidR="0058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эффективность любой деятельности определяется ее результатами</w:t>
      </w:r>
      <w:r w:rsidR="002C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8756F" w:rsidRDefault="002C06AF" w:rsidP="008709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одним из средств повышения эффективности обучения математике является систематическое и целенаправленное формирование умений решать задачи. Использование различного рода заданий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 вырабатываются знания о задачах, процессах их решения, формируются навыки проведения анализа текста задачи и поиска способа ее решения.</w:t>
      </w:r>
    </w:p>
    <w:p w:rsidR="001E7828" w:rsidRDefault="001E7828" w:rsidP="008709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структурой задачи можно обозначить следующие составляющие </w:t>
      </w:r>
      <w:r w:rsidRPr="001E782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умения решать 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чтение текста, определение вопроса и условия, оформление краткой записи или чертежа по тексту задачи, умение устанавливать связи между данными и искомыми, перевод словесного текста на математический язык, актуализация теоретических знаний, необходимых </w:t>
      </w:r>
      <w:r w:rsidR="00BD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решения, оценка результата. </w:t>
      </w:r>
    </w:p>
    <w:p w:rsidR="00BD29B2" w:rsidRPr="00BD29B2" w:rsidRDefault="00BD29B2" w:rsidP="008709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Обычно внимание обучающихся направлено только на этап оформления найденного решения, но на эффективность формирования умений решать задачи влияет </w:t>
      </w:r>
      <w:r w:rsidR="00A2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задач с недостающими, лишними или противоречивыми данными, а также преобразование и составление новых задач.</w:t>
      </w:r>
    </w:p>
    <w:p w:rsidR="0058756F" w:rsidRDefault="00B8309B" w:rsidP="008709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приемы работы над текстом предусматривают необходимость обратить внимание на то, что отдельно взятое слово само по себе не определяет выбора действия.</w:t>
      </w:r>
    </w:p>
    <w:p w:rsidR="00B8309B" w:rsidRDefault="00B8309B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Задача 1. </w:t>
      </w:r>
      <w:r w:rsidR="00A2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(5 класс)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поезда вышли навстречу друг другу одновременно </w:t>
      </w:r>
      <w:r w:rsidR="00A2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двух городов, расстояние между которыми 1260 км, и встретились через 7 часов после выхода. Скорость одного из них 80 км</w:t>
      </w:r>
      <w:r w:rsidRPr="00B83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 Найдите скорость другого поезда.</w:t>
      </w:r>
    </w:p>
    <w:p w:rsidR="00D5440A" w:rsidRDefault="00B8309B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по задаче:</w:t>
      </w:r>
    </w:p>
    <w:p w:rsidR="00B8309B" w:rsidRDefault="00D5440A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B8309B" w:rsidRPr="00B83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произойдет, если из условия убрать слово «одновременно»? </w:t>
      </w:r>
    </w:p>
    <w:p w:rsidR="00D5440A" w:rsidRDefault="00D5440A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B8309B" w:rsidRPr="00D5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изменится, если слова «через 7 часов» заменить словами «через 2 часа»?</w:t>
      </w:r>
    </w:p>
    <w:p w:rsidR="00D5440A" w:rsidRDefault="00D5440A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D5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</w:t>
      </w:r>
      <w:r w:rsidR="00B8309B" w:rsidRPr="00D5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произойдет, если слово «одновременно» заменить словами «причем второй поезд вышел на 2 часа позже первого»?</w:t>
      </w:r>
    </w:p>
    <w:p w:rsidR="00A6376B" w:rsidRPr="00D5440A" w:rsidRDefault="00D5440A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A6376B" w:rsidRPr="00D5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вычисляя, определите, как изменится ответ, если скорость первого будет не 80 км/ч, а 60 км/ч, скорость первого будет не 80 км/ч, а 100 км/ч?</w:t>
      </w:r>
    </w:p>
    <w:p w:rsidR="00A6376B" w:rsidRDefault="00A6376B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решить задачу в случае в).</w:t>
      </w:r>
    </w:p>
    <w:p w:rsidR="009472E2" w:rsidRDefault="009472E2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2. </w:t>
      </w:r>
      <w:r w:rsidR="00A2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 класс) С пристани одновременно отплыли два теплохода. Скорость одного из них 21 км</w:t>
      </w:r>
      <w:r w:rsidR="00A23CF0" w:rsidRPr="00A2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A2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ч, скорость другого 25 км</w:t>
      </w:r>
      <w:r w:rsidR="00A23CF0" w:rsidRPr="00A2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A2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</w:t>
      </w:r>
    </w:p>
    <w:p w:rsidR="00A23CF0" w:rsidRDefault="00A23CF0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по задаче: </w:t>
      </w:r>
    </w:p>
    <w:p w:rsidR="00A23CF0" w:rsidRDefault="00A23CF0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Каким будет расстояние между теплоходами через 1 час, 3 часа, 6 часов, если они движутся в одном направлении?</w:t>
      </w:r>
    </w:p>
    <w:p w:rsidR="00A23CF0" w:rsidRDefault="00A23CF0" w:rsidP="00A23C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75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будет расстояние между теплоходами через 2 часа, 4 часа, 5 часов, если они движутся в противоположных направлениях?</w:t>
      </w:r>
    </w:p>
    <w:p w:rsidR="00A23CF0" w:rsidRDefault="00754F93" w:rsidP="00A23C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2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="00A2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 w:rsidR="00A2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часов </w:t>
      </w:r>
      <w:r w:rsidR="00A2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расстояние между теплоходами будет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км, 4 км, 6 км, 60 км, если они движутся в одном направлении?</w:t>
      </w:r>
    </w:p>
    <w:p w:rsidR="00A23CF0" w:rsidRDefault="00754F93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часов расстояние между теплоходами будет 48 км, 144 км, 240 км, если они движутся в противоположных направлениях?</w:t>
      </w:r>
    </w:p>
    <w:p w:rsidR="00754F93" w:rsidRDefault="00754F93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решить задачу для каждого случая.</w:t>
      </w:r>
    </w:p>
    <w:p w:rsidR="00747DB1" w:rsidRDefault="00747DB1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3. (7 класс) Утром на базе было 4,64 т муки. До обеда с базы вывезли в 3 раза больше муки, чем после обеда. К вечеру на базе осталось 0,64 т муки. Сколько муки вывезли с базы до обеда?</w:t>
      </w:r>
    </w:p>
    <w:p w:rsidR="00747DB1" w:rsidRDefault="00747DB1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решите задачу с помощью уравнения, приняв за основание следующее условие:</w:t>
      </w:r>
    </w:p>
    <w:p w:rsidR="00747DB1" w:rsidRDefault="00747DB1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 вечеру на базе осталось 0,64 т муки;</w:t>
      </w:r>
    </w:p>
    <w:p w:rsidR="00747DB1" w:rsidRDefault="00747DB1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утром на базе было 4, 64 т муки;</w:t>
      </w:r>
    </w:p>
    <w:p w:rsidR="00747DB1" w:rsidRDefault="00747DB1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627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обеда вывезли в 3 раза больше муки, чем после обеда.</w:t>
      </w:r>
    </w:p>
    <w:p w:rsidR="00627717" w:rsidRDefault="00627717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задание помогает понять, что в зависимости от выбранной основы для составления уравнения они получаются разные.</w:t>
      </w:r>
    </w:p>
    <w:p w:rsidR="00754F93" w:rsidRDefault="00747DB1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4</w:t>
      </w:r>
      <w:r w:rsidR="0075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(7 класс) На первой стоянке в 4 раза меньше автомашин, чем на второй. После того, как на первую стоянку приехало еще 35 машин, а со второй уехало 25, автомобилей на стоянке стало поровну. Сколько автомашин было на каждой стоянке?</w:t>
      </w:r>
    </w:p>
    <w:p w:rsidR="00754F93" w:rsidRDefault="00CB6EF4" w:rsidP="00D54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изменится условие задачи, если составленное уравнение по задаче имеет вид</w:t>
      </w:r>
      <w:r w:rsidR="0075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54F93" w:rsidRDefault="00754F93" w:rsidP="00D5440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x+10=4x-5</m:t>
        </m:r>
      </m:oMath>
      <w:r w:rsidR="00CB6EF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CB6EF4" w:rsidRDefault="00CB6EF4" w:rsidP="00D5440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2x=3x-10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B6EF4" w:rsidRDefault="00CB6EF4" w:rsidP="00D5440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=18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B6EF4" w:rsidRDefault="00CB6EF4" w:rsidP="00D5440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=25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B6EF4" w:rsidRDefault="00CB6EF4" w:rsidP="00D5440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x+10-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4x-40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=10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6376B" w:rsidRDefault="00747DB1" w:rsidP="00A637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5</w:t>
      </w:r>
      <w:r w:rsidR="00A6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2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(8 класс) </w:t>
      </w:r>
      <w:r w:rsidR="00A6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бригады должны были изготовить по 180 деталей. Первая бригада</w:t>
      </w:r>
      <w:r w:rsidR="00307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выполнила работу в срок. Вторая бригада изготавливала в час на 2 детали больше первой и закончила работу на 3 часа раньше срока. За сколько часов каждая бригада выполнила задание?</w:t>
      </w:r>
    </w:p>
    <w:p w:rsidR="00307D79" w:rsidRDefault="00307D79" w:rsidP="00A637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по задаче:</w:t>
      </w:r>
    </w:p>
    <w:p w:rsidR="00307D79" w:rsidRDefault="00307D79" w:rsidP="00A637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D5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 при составлении уравнения принять за основу следующую схему: «производительность второй бригады – производительность первой бригады = 2»? Почему?</w:t>
      </w:r>
    </w:p>
    <w:p w:rsidR="00D5440A" w:rsidRDefault="00D5440A" w:rsidP="00A637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Какого вида уравнение позволяет решить эту задачу?</w:t>
      </w:r>
    </w:p>
    <w:p w:rsidR="00D5440A" w:rsidRDefault="00D5440A" w:rsidP="00A637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947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ли данные уравнения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подходящим</w:t>
      </w:r>
      <w:r w:rsidR="00947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 данной задаче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обозначено переменной?</w:t>
      </w:r>
    </w:p>
    <w:p w:rsidR="00627717" w:rsidRDefault="00115658" w:rsidP="00A6376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180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-3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180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=2</m:t>
          </m:r>
        </m:oMath>
      </m:oMathPara>
    </w:p>
    <w:p w:rsidR="001B5D3E" w:rsidRDefault="001B5D3E" w:rsidP="001B5D3E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ли данные уравнения подходящими к данной задаче? Что обозначено переменной?</w:t>
      </w:r>
    </w:p>
    <w:p w:rsidR="001B5D3E" w:rsidRDefault="00115658" w:rsidP="001B5D3E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180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180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x+2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=3</m:t>
          </m:r>
        </m:oMath>
      </m:oMathPara>
    </w:p>
    <w:p w:rsidR="009472E2" w:rsidRDefault="009472E2" w:rsidP="00A637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решить двумя способами.</w:t>
      </w:r>
    </w:p>
    <w:p w:rsidR="009472E2" w:rsidRDefault="00CB6EF4" w:rsidP="00A637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отработки творческого подхода к решению задач полезно использовать задачи с избыточными, лишними, недостающими, противоречивыми данными. Важно также отметить, чтобы эта работа была эффективной, она должна вестись систематически и целенаправл</w:t>
      </w:r>
      <w:r w:rsidR="005D0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енно. </w:t>
      </w:r>
    </w:p>
    <w:p w:rsidR="005D0562" w:rsidRDefault="00747DB1" w:rsidP="00A637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6</w:t>
      </w:r>
      <w:r w:rsidR="005D0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(5 класс) Иван Иванович живёт на расстоянии 24 км от библиотеки. Путь от дома до библиотеки он проехал за 3 часа на велосипеде, двигаясь со скоростью 8 км</w:t>
      </w:r>
      <w:r w:rsidR="005D0562" w:rsidRPr="005D0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D0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ч, а обратный путь по той же дороге он проехал за 4 часа. На каком пути скорость Ивана Ивановича была меньше и на сколько?</w:t>
      </w:r>
    </w:p>
    <w:p w:rsidR="005D0562" w:rsidRDefault="005D0562" w:rsidP="00A637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выявите в условии лишние данные и запишите без них задачу двумя различными способами.</w:t>
      </w:r>
    </w:p>
    <w:p w:rsidR="005D0562" w:rsidRDefault="00747DB1" w:rsidP="00A637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7</w:t>
      </w:r>
      <w:r w:rsidR="005D0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(5 класс) Расстояние между станциями 684 км. Одновременно навстречу друг другу вышли два поезда. Известно, что они встретились. </w:t>
      </w:r>
      <w:r w:rsidR="00FA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скорость каждого поезда, если скорость одного из них на 10 км</w:t>
      </w:r>
      <w:r w:rsidR="00FA4A72" w:rsidRPr="00FA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FA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 больше скорости другого.</w:t>
      </w:r>
    </w:p>
    <w:p w:rsidR="00FA4A72" w:rsidRDefault="00FA4A72" w:rsidP="00A637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определите недостающие данные в задаче и запишите ее текст полностью двумя различными способами.</w:t>
      </w:r>
    </w:p>
    <w:p w:rsidR="00FA4A72" w:rsidRDefault="00FA4A72" w:rsidP="00A637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решении задач на движение различные </w:t>
      </w:r>
      <w:r w:rsidR="00D77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классифицировать </w:t>
      </w:r>
      <w:r w:rsidR="00D77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четырем описаниям (при этом возможно, что утверждение может подходить к нескольким ситуациям): </w:t>
      </w:r>
    </w:p>
    <w:p w:rsidR="0098315F" w:rsidRDefault="00D77A2A" w:rsidP="0098315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пешеходов навстречу друг другу;</w:t>
      </w:r>
    </w:p>
    <w:p w:rsidR="0098315F" w:rsidRDefault="00D77A2A" w:rsidP="0098315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пешеходов в одном направлении;</w:t>
      </w:r>
    </w:p>
    <w:p w:rsidR="0098315F" w:rsidRDefault="00D77A2A" w:rsidP="0098315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пешеходов в противоположные стороны;</w:t>
      </w:r>
    </w:p>
    <w:p w:rsidR="00D77A2A" w:rsidRPr="0098315F" w:rsidRDefault="00747DB1" w:rsidP="0098315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имеюще</w:t>
      </w:r>
      <w:r w:rsidR="00D77A2A" w:rsidRPr="0098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смысла утверждение.</w:t>
      </w:r>
    </w:p>
    <w:p w:rsidR="00D77A2A" w:rsidRDefault="00D77A2A" w:rsidP="00A637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Утверждения: </w:t>
      </w:r>
    </w:p>
    <w:p w:rsidR="001B5D3E" w:rsidRDefault="00D77A2A" w:rsidP="001B5D3E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произведение скоростей пешеходов определяет быстроту их сближения;</w:t>
      </w:r>
    </w:p>
    <w:p w:rsidR="001B5D3E" w:rsidRDefault="00D77A2A" w:rsidP="00A6376B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сумма скоростей того и другого пешехода определяет быстроту изменения расстояния между ними;</w:t>
      </w:r>
    </w:p>
    <w:p w:rsidR="001B5D3E" w:rsidRDefault="00D77A2A" w:rsidP="001B5D3E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пешеходы обязательно встретятся, если будут идти слишком долго;</w:t>
      </w:r>
    </w:p>
    <w:p w:rsidR="001B5D3E" w:rsidRDefault="00D77A2A" w:rsidP="001B5D3E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разность скоростей пешеходов определяет быстроту изменения расстояния между ними;</w:t>
      </w:r>
    </w:p>
    <w:p w:rsidR="001B5D3E" w:rsidRDefault="00D77A2A" w:rsidP="001B5D3E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расстояние между пешеходами сокращается;</w:t>
      </w:r>
    </w:p>
    <w:p w:rsidR="001B5D3E" w:rsidRDefault="00D77A2A" w:rsidP="001B5D3E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расстояние между пешеходами увеличивается;</w:t>
      </w:r>
    </w:p>
    <w:p w:rsidR="001B5D3E" w:rsidRDefault="00D77A2A" w:rsidP="001B5D3E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не встретя</w:t>
      </w:r>
      <w:r w:rsidR="00747DB1"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даже если будут идти слишком долго;</w:t>
      </w:r>
    </w:p>
    <w:p w:rsidR="001B5D3E" w:rsidRDefault="00D77A2A" w:rsidP="001B5D3E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встречи расстояние между пешеходами будет уменьшаться;</w:t>
      </w:r>
    </w:p>
    <w:p w:rsidR="001B5D3E" w:rsidRDefault="00747DB1" w:rsidP="001B5D3E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встречи расстояние между пешеходами будет увеличиваться;</w:t>
      </w:r>
    </w:p>
    <w:p w:rsidR="001B5D3E" w:rsidRDefault="00747DB1" w:rsidP="001B5D3E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могут встретиться два раза, если будут идти слишком долго;</w:t>
      </w:r>
    </w:p>
    <w:p w:rsidR="00D41E49" w:rsidRDefault="00D41E49" w:rsidP="001B5D3E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могут встретиться только один раз;</w:t>
      </w:r>
    </w:p>
    <w:p w:rsidR="00D41E49" w:rsidRPr="00D41E49" w:rsidRDefault="00D41E49" w:rsidP="00D41E49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скорости пешеходов одинаковые, то они встретятся ровно посередине своего пути;</w:t>
      </w:r>
    </w:p>
    <w:p w:rsidR="001B5D3E" w:rsidRDefault="00747DB1" w:rsidP="001B5D3E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встречи пешеходов не зависит от того, одновременно они вы</w:t>
      </w:r>
      <w:r w:rsidR="00D4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 путь или нет;</w:t>
      </w:r>
    </w:p>
    <w:p w:rsidR="00747DB1" w:rsidRPr="001B5D3E" w:rsidRDefault="00747DB1" w:rsidP="001B5D3E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скорости пешеходов одинаковые, то они не встретятся и т.п.</w:t>
      </w:r>
    </w:p>
    <w:p w:rsidR="007333F8" w:rsidRDefault="007333F8" w:rsidP="00747D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обучающихся по решению задач требует от них умения контролировать результаты своего труда. Поэтому для достижения эффективности такой работы необходимо использование следующих приемов:</w:t>
      </w:r>
    </w:p>
    <w:p w:rsidR="007333F8" w:rsidRDefault="007333F8" w:rsidP="007333F8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у </w:t>
      </w:r>
      <w:proofErr w:type="gramStart"/>
      <w:r w:rsidRPr="00733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733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потребность контролировать каждый шаг своего решения, </w:t>
      </w:r>
    </w:p>
    <w:p w:rsidR="007333F8" w:rsidRDefault="007333F8" w:rsidP="007333F8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проверка результата решения задачи путем соотнесения условий и требований (наличие здравого смысла), </w:t>
      </w:r>
    </w:p>
    <w:p w:rsidR="007333F8" w:rsidRDefault="007333F8" w:rsidP="007333F8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задачи несколькими способами, </w:t>
      </w:r>
    </w:p>
    <w:p w:rsidR="007333F8" w:rsidRDefault="007333F8" w:rsidP="007333F8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сравнение найденных способов решения, </w:t>
      </w:r>
    </w:p>
    <w:p w:rsidR="00627717" w:rsidRPr="00834F18" w:rsidRDefault="007333F8" w:rsidP="007333F8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и решение задачи, обратной данной.</w:t>
      </w:r>
    </w:p>
    <w:p w:rsidR="00834F18" w:rsidRPr="00834F18" w:rsidRDefault="00834F18" w:rsidP="00834F18">
      <w:pPr>
        <w:spacing w:line="240" w:lineRule="auto"/>
        <w:ind w:firstLine="6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математической задачи – это ряд вычислений, при которых необходима цепь логических рассуждений. А умение рассуждать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формироваться во всех классах.</w:t>
      </w:r>
    </w:p>
    <w:p w:rsidR="0061638C" w:rsidRPr="00D07CE6" w:rsidRDefault="0061638C" w:rsidP="00FA4A72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07CE6">
        <w:rPr>
          <w:rFonts w:ascii="Times New Roman" w:eastAsiaTheme="minorEastAsia" w:hAnsi="Times New Roman" w:cs="Times New Roman"/>
          <w:b/>
          <w:sz w:val="28"/>
          <w:szCs w:val="28"/>
        </w:rPr>
        <w:t>СПИСОК ЛИТЕРАТУРЫ</w:t>
      </w:r>
    </w:p>
    <w:p w:rsidR="0061638C" w:rsidRDefault="00544FC0" w:rsidP="00C5125F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Лебедев С.</w:t>
      </w:r>
      <w:r w:rsidR="0061638C" w:rsidRPr="0036258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</w:rPr>
        <w:t>Чебышевские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афоризмы</w:t>
      </w:r>
      <w:r w:rsidR="00085E8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61638C" w:rsidRPr="0036258E">
        <w:rPr>
          <w:rFonts w:ascii="Times New Roman" w:eastAsiaTheme="minorEastAsia" w:hAnsi="Times New Roman" w:cs="Times New Roman"/>
          <w:i/>
          <w:sz w:val="28"/>
          <w:szCs w:val="28"/>
        </w:rPr>
        <w:t xml:space="preserve"> /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="0061638C" w:rsidRPr="0036258E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Лебедев // МАТЕМАТИКА. – 2001. – № 20</w:t>
      </w:r>
      <w:r w:rsidR="00085E83">
        <w:rPr>
          <w:rFonts w:ascii="Times New Roman" w:eastAsiaTheme="minorEastAsia" w:hAnsi="Times New Roman" w:cs="Times New Roman"/>
          <w:i/>
          <w:sz w:val="28"/>
          <w:szCs w:val="28"/>
        </w:rPr>
        <w:t xml:space="preserve">. – С.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7</w:t>
      </w:r>
      <w:r w:rsidR="0061638C" w:rsidRPr="0036258E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085E83" w:rsidRDefault="00544FC0" w:rsidP="00085E83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Матушкина З</w:t>
      </w:r>
      <w:r w:rsidR="00085E83" w:rsidRPr="0036258E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Задания, формирующие умение решать задачи </w:t>
      </w:r>
      <w:r w:rsidR="00085E83" w:rsidRPr="0036258E">
        <w:rPr>
          <w:rFonts w:ascii="Times New Roman" w:eastAsiaTheme="minorEastAsia" w:hAnsi="Times New Roman" w:cs="Times New Roman"/>
          <w:i/>
          <w:sz w:val="28"/>
          <w:szCs w:val="28"/>
        </w:rPr>
        <w:t xml:space="preserve">/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З. Матушкина  // МАТЕМАТИКА. – 1999. – № 42</w:t>
      </w:r>
      <w:r w:rsidR="00085E83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С. 8-10</w:t>
      </w:r>
      <w:r w:rsidR="00085E83" w:rsidRPr="0036258E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D41E49" w:rsidRPr="00D41E49" w:rsidRDefault="00D41E49" w:rsidP="00D41E49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Попова Л</w:t>
      </w:r>
      <w:r w:rsidRPr="0036258E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Личностно ориентированная технология на уроках математики  </w:t>
      </w:r>
      <w:r w:rsidRPr="0036258E">
        <w:rPr>
          <w:rFonts w:ascii="Times New Roman" w:eastAsiaTheme="minorEastAsia" w:hAnsi="Times New Roman" w:cs="Times New Roman"/>
          <w:i/>
          <w:sz w:val="28"/>
          <w:szCs w:val="28"/>
        </w:rPr>
        <w:t xml:space="preserve">/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Л. Попова  // МАТЕМАТИКА. – 2008. – № 14. – С. 31-32</w:t>
      </w:r>
      <w:r w:rsidRPr="0036258E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61638C" w:rsidRPr="00834F18" w:rsidRDefault="00544FC0" w:rsidP="00834F18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834F18">
        <w:rPr>
          <w:rFonts w:ascii="Times New Roman" w:eastAsiaTheme="minorEastAsia" w:hAnsi="Times New Roman" w:cs="Times New Roman"/>
          <w:i/>
          <w:sz w:val="28"/>
          <w:szCs w:val="28"/>
        </w:rPr>
        <w:t>Самойлик</w:t>
      </w:r>
      <w:proofErr w:type="spellEnd"/>
      <w:r w:rsidRPr="00834F18">
        <w:rPr>
          <w:rFonts w:ascii="Times New Roman" w:eastAsiaTheme="minorEastAsia" w:hAnsi="Times New Roman" w:cs="Times New Roman"/>
          <w:i/>
          <w:sz w:val="28"/>
          <w:szCs w:val="28"/>
        </w:rPr>
        <w:t xml:space="preserve"> Г</w:t>
      </w:r>
      <w:r w:rsidR="000A4FAA" w:rsidRPr="00834F18">
        <w:rPr>
          <w:rFonts w:ascii="Times New Roman" w:eastAsiaTheme="minorEastAsia" w:hAnsi="Times New Roman" w:cs="Times New Roman"/>
          <w:i/>
          <w:sz w:val="28"/>
          <w:szCs w:val="28"/>
        </w:rPr>
        <w:t xml:space="preserve">., </w:t>
      </w:r>
      <w:r w:rsidRPr="00834F18">
        <w:rPr>
          <w:rFonts w:ascii="Times New Roman" w:eastAsiaTheme="minorEastAsia" w:hAnsi="Times New Roman" w:cs="Times New Roman"/>
          <w:i/>
          <w:sz w:val="28"/>
          <w:szCs w:val="28"/>
        </w:rPr>
        <w:t>Использование исторического материала в обучении</w:t>
      </w:r>
      <w:r w:rsidR="000A4FAA" w:rsidRPr="00834F18">
        <w:rPr>
          <w:rFonts w:ascii="Times New Roman" w:eastAsiaTheme="minorEastAsia" w:hAnsi="Times New Roman" w:cs="Times New Roman"/>
          <w:i/>
          <w:sz w:val="28"/>
          <w:szCs w:val="28"/>
        </w:rPr>
        <w:t xml:space="preserve">/ </w:t>
      </w:r>
      <w:r w:rsidR="001B5D3E" w:rsidRPr="00834F18">
        <w:rPr>
          <w:rFonts w:ascii="Times New Roman" w:eastAsiaTheme="minorEastAsia" w:hAnsi="Times New Roman" w:cs="Times New Roman"/>
          <w:i/>
          <w:sz w:val="28"/>
          <w:szCs w:val="28"/>
        </w:rPr>
        <w:t>Г</w:t>
      </w:r>
      <w:r w:rsidR="000A4FAA" w:rsidRPr="00834F18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proofErr w:type="spellStart"/>
      <w:r w:rsidR="001B5D3E" w:rsidRPr="00834F18">
        <w:rPr>
          <w:rFonts w:ascii="Times New Roman" w:eastAsiaTheme="minorEastAsia" w:hAnsi="Times New Roman" w:cs="Times New Roman"/>
          <w:i/>
          <w:sz w:val="28"/>
          <w:szCs w:val="28"/>
        </w:rPr>
        <w:t>Самойлик</w:t>
      </w:r>
      <w:proofErr w:type="spellEnd"/>
      <w:r w:rsidR="001B5D3E" w:rsidRPr="00834F1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A4FAA" w:rsidRPr="00834F18">
        <w:rPr>
          <w:rFonts w:ascii="Times New Roman" w:eastAsiaTheme="minorEastAsia" w:hAnsi="Times New Roman" w:cs="Times New Roman"/>
          <w:i/>
          <w:sz w:val="28"/>
          <w:szCs w:val="28"/>
        </w:rPr>
        <w:t xml:space="preserve"> // МАТЕМАТИКА. – </w:t>
      </w:r>
      <w:r w:rsidR="001B5D3E" w:rsidRPr="00834F18">
        <w:rPr>
          <w:rFonts w:ascii="Times New Roman" w:eastAsiaTheme="minorEastAsia" w:hAnsi="Times New Roman" w:cs="Times New Roman"/>
          <w:i/>
          <w:sz w:val="28"/>
          <w:szCs w:val="28"/>
        </w:rPr>
        <w:t>2001</w:t>
      </w:r>
      <w:r w:rsidR="000A4FAA" w:rsidRPr="00834F18">
        <w:rPr>
          <w:rFonts w:ascii="Times New Roman" w:eastAsiaTheme="minorEastAsia" w:hAnsi="Times New Roman" w:cs="Times New Roman"/>
          <w:i/>
          <w:sz w:val="28"/>
          <w:szCs w:val="28"/>
        </w:rPr>
        <w:t>. –  № 2</w:t>
      </w:r>
      <w:r w:rsidR="001B5D3E" w:rsidRPr="00834F18">
        <w:rPr>
          <w:rFonts w:ascii="Times New Roman" w:eastAsiaTheme="minorEastAsia" w:hAnsi="Times New Roman" w:cs="Times New Roman"/>
          <w:i/>
          <w:sz w:val="28"/>
          <w:szCs w:val="28"/>
        </w:rPr>
        <w:t>0</w:t>
      </w:r>
      <w:r w:rsidR="000A4FAA" w:rsidRPr="00834F18">
        <w:rPr>
          <w:rFonts w:ascii="Times New Roman" w:eastAsiaTheme="minorEastAsia" w:hAnsi="Times New Roman" w:cs="Times New Roman"/>
          <w:i/>
          <w:sz w:val="28"/>
          <w:szCs w:val="28"/>
        </w:rPr>
        <w:t>. – С. 1</w:t>
      </w:r>
      <w:r w:rsidR="001B5D3E" w:rsidRPr="00834F18">
        <w:rPr>
          <w:rFonts w:ascii="Times New Roman" w:eastAsiaTheme="minorEastAsia" w:hAnsi="Times New Roman" w:cs="Times New Roman"/>
          <w:i/>
          <w:sz w:val="28"/>
          <w:szCs w:val="28"/>
        </w:rPr>
        <w:t>-3</w:t>
      </w:r>
      <w:r w:rsidR="000A4FAA" w:rsidRPr="00834F18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sectPr w:rsidR="0061638C" w:rsidRPr="00834F18" w:rsidSect="00B23E0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5.15pt;height:15.15pt;visibility:visible;mso-wrap-style:square" o:bullet="t">
        <v:imagedata r:id="rId1" o:title=""/>
      </v:shape>
    </w:pict>
  </w:numPicBullet>
  <w:abstractNum w:abstractNumId="0">
    <w:nsid w:val="0EF879BF"/>
    <w:multiLevelType w:val="hybridMultilevel"/>
    <w:tmpl w:val="08BC8C88"/>
    <w:lvl w:ilvl="0" w:tplc="3EC80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74331"/>
    <w:multiLevelType w:val="hybridMultilevel"/>
    <w:tmpl w:val="115EAA02"/>
    <w:lvl w:ilvl="0" w:tplc="862E1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49623C"/>
    <w:multiLevelType w:val="hybridMultilevel"/>
    <w:tmpl w:val="BF6E5086"/>
    <w:lvl w:ilvl="0" w:tplc="D292C3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C3199E"/>
    <w:multiLevelType w:val="hybridMultilevel"/>
    <w:tmpl w:val="3E36EBF0"/>
    <w:lvl w:ilvl="0" w:tplc="557A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DE6956"/>
    <w:multiLevelType w:val="hybridMultilevel"/>
    <w:tmpl w:val="1B3AE982"/>
    <w:lvl w:ilvl="0" w:tplc="D9DA1D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EF5552"/>
    <w:multiLevelType w:val="hybridMultilevel"/>
    <w:tmpl w:val="714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97CD2"/>
    <w:multiLevelType w:val="hybridMultilevel"/>
    <w:tmpl w:val="F4ACF92E"/>
    <w:lvl w:ilvl="0" w:tplc="58BECA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F45893"/>
    <w:multiLevelType w:val="hybridMultilevel"/>
    <w:tmpl w:val="7DE2BBA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BA58C3"/>
    <w:multiLevelType w:val="hybridMultilevel"/>
    <w:tmpl w:val="14A8C934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9">
    <w:nsid w:val="779E2D6F"/>
    <w:multiLevelType w:val="hybridMultilevel"/>
    <w:tmpl w:val="3A74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65CCF"/>
    <w:multiLevelType w:val="hybridMultilevel"/>
    <w:tmpl w:val="66B6F0F2"/>
    <w:lvl w:ilvl="0" w:tplc="0FB04408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6CC3"/>
    <w:rsid w:val="00016B7B"/>
    <w:rsid w:val="00084000"/>
    <w:rsid w:val="00085E83"/>
    <w:rsid w:val="000A32FC"/>
    <w:rsid w:val="000A4FAA"/>
    <w:rsid w:val="000C2825"/>
    <w:rsid w:val="00115658"/>
    <w:rsid w:val="00167C26"/>
    <w:rsid w:val="00192789"/>
    <w:rsid w:val="001954CF"/>
    <w:rsid w:val="001B5D3E"/>
    <w:rsid w:val="001E7828"/>
    <w:rsid w:val="00213A49"/>
    <w:rsid w:val="002A43A1"/>
    <w:rsid w:val="002C06AF"/>
    <w:rsid w:val="002D4D66"/>
    <w:rsid w:val="002E6C05"/>
    <w:rsid w:val="00304D5C"/>
    <w:rsid w:val="00307D79"/>
    <w:rsid w:val="00333250"/>
    <w:rsid w:val="0036258E"/>
    <w:rsid w:val="003A0887"/>
    <w:rsid w:val="003F4337"/>
    <w:rsid w:val="00404FB8"/>
    <w:rsid w:val="00421DBF"/>
    <w:rsid w:val="00440863"/>
    <w:rsid w:val="004633F8"/>
    <w:rsid w:val="004D5FB8"/>
    <w:rsid w:val="00520807"/>
    <w:rsid w:val="00544FC0"/>
    <w:rsid w:val="00547C50"/>
    <w:rsid w:val="0058756F"/>
    <w:rsid w:val="00592B05"/>
    <w:rsid w:val="005B0AFA"/>
    <w:rsid w:val="005C75F3"/>
    <w:rsid w:val="005D0562"/>
    <w:rsid w:val="0061638C"/>
    <w:rsid w:val="00627717"/>
    <w:rsid w:val="006579FD"/>
    <w:rsid w:val="0066172F"/>
    <w:rsid w:val="00667575"/>
    <w:rsid w:val="006D7BC7"/>
    <w:rsid w:val="006F4841"/>
    <w:rsid w:val="006F61CE"/>
    <w:rsid w:val="00704177"/>
    <w:rsid w:val="007071E1"/>
    <w:rsid w:val="00722A83"/>
    <w:rsid w:val="007333F8"/>
    <w:rsid w:val="00747DB1"/>
    <w:rsid w:val="00754F93"/>
    <w:rsid w:val="00764B57"/>
    <w:rsid w:val="007652ED"/>
    <w:rsid w:val="00775BC6"/>
    <w:rsid w:val="00783FB0"/>
    <w:rsid w:val="007D052A"/>
    <w:rsid w:val="007F43C6"/>
    <w:rsid w:val="00810B06"/>
    <w:rsid w:val="00834F18"/>
    <w:rsid w:val="00855FD7"/>
    <w:rsid w:val="00860A99"/>
    <w:rsid w:val="00867D98"/>
    <w:rsid w:val="0087099A"/>
    <w:rsid w:val="00887DF7"/>
    <w:rsid w:val="008944A7"/>
    <w:rsid w:val="008B05F9"/>
    <w:rsid w:val="008E1F9F"/>
    <w:rsid w:val="00902895"/>
    <w:rsid w:val="009370B6"/>
    <w:rsid w:val="009472E2"/>
    <w:rsid w:val="0095092D"/>
    <w:rsid w:val="0098315F"/>
    <w:rsid w:val="009E674A"/>
    <w:rsid w:val="00A23CF0"/>
    <w:rsid w:val="00A32FE1"/>
    <w:rsid w:val="00A62C00"/>
    <w:rsid w:val="00A6376B"/>
    <w:rsid w:val="00A70324"/>
    <w:rsid w:val="00AF6131"/>
    <w:rsid w:val="00B023EB"/>
    <w:rsid w:val="00B23E05"/>
    <w:rsid w:val="00B30EE5"/>
    <w:rsid w:val="00B3230F"/>
    <w:rsid w:val="00B46CC3"/>
    <w:rsid w:val="00B55CB2"/>
    <w:rsid w:val="00B76A97"/>
    <w:rsid w:val="00B8309B"/>
    <w:rsid w:val="00BB394D"/>
    <w:rsid w:val="00BD29B2"/>
    <w:rsid w:val="00C06912"/>
    <w:rsid w:val="00C07474"/>
    <w:rsid w:val="00C10596"/>
    <w:rsid w:val="00C33ADB"/>
    <w:rsid w:val="00C42757"/>
    <w:rsid w:val="00C4433C"/>
    <w:rsid w:val="00C45B10"/>
    <w:rsid w:val="00C5125F"/>
    <w:rsid w:val="00C63A1E"/>
    <w:rsid w:val="00C775F0"/>
    <w:rsid w:val="00C811DD"/>
    <w:rsid w:val="00CB45CA"/>
    <w:rsid w:val="00CB6EF4"/>
    <w:rsid w:val="00CC0964"/>
    <w:rsid w:val="00D07CE6"/>
    <w:rsid w:val="00D34DE5"/>
    <w:rsid w:val="00D41E49"/>
    <w:rsid w:val="00D5440A"/>
    <w:rsid w:val="00D607D4"/>
    <w:rsid w:val="00D72264"/>
    <w:rsid w:val="00D77A2A"/>
    <w:rsid w:val="00DA27E8"/>
    <w:rsid w:val="00DD5878"/>
    <w:rsid w:val="00DE791F"/>
    <w:rsid w:val="00E03195"/>
    <w:rsid w:val="00E12526"/>
    <w:rsid w:val="00E13926"/>
    <w:rsid w:val="00E501AF"/>
    <w:rsid w:val="00EA505F"/>
    <w:rsid w:val="00EB548B"/>
    <w:rsid w:val="00EB7724"/>
    <w:rsid w:val="00ED7FE9"/>
    <w:rsid w:val="00F353A9"/>
    <w:rsid w:val="00F700BF"/>
    <w:rsid w:val="00F75A69"/>
    <w:rsid w:val="00FA10B8"/>
    <w:rsid w:val="00FA4A72"/>
    <w:rsid w:val="00FA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05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5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3A4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370B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75B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otova99@rambler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Admin</cp:lastModifiedBy>
  <cp:revision>5</cp:revision>
  <dcterms:created xsi:type="dcterms:W3CDTF">2019-02-26T19:38:00Z</dcterms:created>
  <dcterms:modified xsi:type="dcterms:W3CDTF">2019-03-01T06:53:00Z</dcterms:modified>
</cp:coreProperties>
</file>